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:rsidR="00CC263F" w:rsidRPr="0002377B" w:rsidRDefault="009A5AB2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Corso di formazione dedicato alle strategie di gestione e conduzione del gruppo-classe</w:t>
      </w:r>
    </w:p>
    <w:p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:rsidR="00A45721" w:rsidRPr="0076077D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8A2B2C">
        <w:rPr>
          <w:rFonts w:ascii="Verdana" w:hAnsi="Verdana"/>
          <w:color w:val="000000"/>
          <w:sz w:val="20"/>
          <w:szCs w:val="20"/>
        </w:rPr>
        <w:t>17</w:t>
      </w:r>
      <w:bookmarkStart w:id="0" w:name="_GoBack"/>
      <w:bookmarkEnd w:id="0"/>
      <w:r w:rsidR="00E712A5">
        <w:rPr>
          <w:rFonts w:ascii="Verdana" w:hAnsi="Verdana"/>
          <w:color w:val="000000"/>
          <w:sz w:val="20"/>
          <w:szCs w:val="20"/>
        </w:rPr>
        <w:t>/</w:t>
      </w:r>
      <w:r w:rsidR="009A5AB2">
        <w:rPr>
          <w:rFonts w:ascii="Verdana" w:hAnsi="Verdana"/>
          <w:color w:val="000000"/>
          <w:sz w:val="20"/>
          <w:szCs w:val="20"/>
        </w:rPr>
        <w:t>02</w:t>
      </w:r>
      <w:r w:rsidR="00E712A5">
        <w:rPr>
          <w:rFonts w:ascii="Verdana" w:hAnsi="Verdana"/>
          <w:color w:val="000000"/>
          <w:sz w:val="20"/>
          <w:szCs w:val="20"/>
        </w:rPr>
        <w:t>/202</w:t>
      </w:r>
      <w:r w:rsidR="009A5AB2">
        <w:rPr>
          <w:rFonts w:ascii="Verdana" w:hAnsi="Verdana"/>
          <w:color w:val="000000"/>
          <w:sz w:val="20"/>
          <w:szCs w:val="20"/>
        </w:rPr>
        <w:t>2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 xml:space="preserve">del </w:t>
      </w:r>
      <w:r w:rsidR="009A5AB2">
        <w:rPr>
          <w:rFonts w:ascii="Verdana" w:hAnsi="Verdana"/>
          <w:sz w:val="20"/>
          <w:szCs w:val="20"/>
        </w:rPr>
        <w:t>corso di formazione dedicato alle strategie di gestione e conduzione del gruppo-classe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</w:t>
      </w:r>
      <w:r w:rsidR="009A5AB2">
        <w:rPr>
          <w:rFonts w:ascii="Verdana" w:hAnsi="Verdana"/>
          <w:color w:val="000000"/>
          <w:sz w:val="20"/>
          <w:szCs w:val="20"/>
        </w:rPr>
        <w:t>l’Istituto Comprensivo</w:t>
      </w:r>
      <w:r w:rsidR="00B11709">
        <w:rPr>
          <w:rFonts w:ascii="Verdana" w:hAnsi="Verdana" w:cstheme="minorHAnsi"/>
          <w:sz w:val="20"/>
          <w:szCs w:val="20"/>
        </w:rPr>
        <w:t xml:space="preserve"> </w:t>
      </w:r>
      <w:r w:rsidR="0002377B">
        <w:rPr>
          <w:rFonts w:ascii="Verdana" w:hAnsi="Verdana" w:cstheme="minorHAnsi"/>
          <w:sz w:val="20"/>
          <w:szCs w:val="20"/>
        </w:rPr>
        <w:t>di Trichiana</w:t>
      </w:r>
      <w:r w:rsidR="006772A6">
        <w:rPr>
          <w:rFonts w:ascii="Verdana" w:hAnsi="Verdana" w:cstheme="minorHAnsi"/>
          <w:sz w:val="20"/>
          <w:szCs w:val="20"/>
        </w:rPr>
        <w:t>.</w:t>
      </w:r>
    </w:p>
    <w:p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B" w:rsidRDefault="00B441E0">
      <w:pPr>
        <w:spacing w:after="0" w:line="240" w:lineRule="auto"/>
      </w:pPr>
      <w:r>
        <w:separator/>
      </w:r>
    </w:p>
  </w:endnote>
  <w:endnote w:type="continuationSeparator" w:id="0">
    <w:p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2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4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5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935F6"/>
    <w:rsid w:val="003B3A27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6077D"/>
    <w:rsid w:val="007658C4"/>
    <w:rsid w:val="007B7FB0"/>
    <w:rsid w:val="00842AE7"/>
    <w:rsid w:val="00852603"/>
    <w:rsid w:val="008A2B2C"/>
    <w:rsid w:val="009009EB"/>
    <w:rsid w:val="009018AF"/>
    <w:rsid w:val="00937365"/>
    <w:rsid w:val="00981AFB"/>
    <w:rsid w:val="00981B5F"/>
    <w:rsid w:val="009A5AB2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A4450"/>
    <w:rsid w:val="00CC263F"/>
    <w:rsid w:val="00CC7EB8"/>
    <w:rsid w:val="00D21BB9"/>
    <w:rsid w:val="00D3551E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684-0C55-4185-8683-95EEF118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Contabilita</cp:lastModifiedBy>
  <cp:revision>4</cp:revision>
  <dcterms:created xsi:type="dcterms:W3CDTF">2022-02-15T10:37:00Z</dcterms:created>
  <dcterms:modified xsi:type="dcterms:W3CDTF">2022-02-17T07:19:00Z</dcterms:modified>
</cp:coreProperties>
</file>