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FE" w:rsidRDefault="001B11FE">
      <w:pPr>
        <w:pStyle w:val="Standard"/>
        <w:rPr>
          <w:rFonts w:ascii="Verdana" w:hAnsi="Verdana"/>
          <w:sz w:val="20"/>
          <w:szCs w:val="20"/>
        </w:rPr>
      </w:pPr>
      <w:bookmarkStart w:id="0" w:name="_GoBack"/>
      <w:bookmarkEnd w:id="0"/>
    </w:p>
    <w:p w:rsidR="001B11FE" w:rsidRDefault="003B5065">
      <w:pPr>
        <w:pStyle w:val="Standard"/>
        <w:tabs>
          <w:tab w:val="left" w:pos="2268"/>
          <w:tab w:val="left" w:pos="2552"/>
        </w:tabs>
        <w:jc w:val="center"/>
        <w:rPr>
          <w:rFonts w:ascii="Verdana" w:hAnsi="Verdana"/>
          <w:b/>
          <w:bCs/>
          <w:sz w:val="20"/>
          <w:szCs w:val="20"/>
        </w:rPr>
      </w:pPr>
      <w:r>
        <w:rPr>
          <w:rFonts w:ascii="Verdana" w:hAnsi="Verdana"/>
          <w:b/>
          <w:bCs/>
          <w:sz w:val="20"/>
          <w:szCs w:val="20"/>
        </w:rPr>
        <w:t>ORDINANZA</w:t>
      </w:r>
    </w:p>
    <w:p w:rsidR="001B11FE" w:rsidRDefault="001B11FE">
      <w:pPr>
        <w:pStyle w:val="Standard"/>
        <w:tabs>
          <w:tab w:val="left" w:pos="2268"/>
          <w:tab w:val="left" w:pos="2552"/>
        </w:tabs>
        <w:jc w:val="center"/>
        <w:rPr>
          <w:rFonts w:ascii="Verdana" w:hAnsi="Verdana"/>
          <w:sz w:val="20"/>
          <w:szCs w:val="20"/>
        </w:rPr>
      </w:pPr>
    </w:p>
    <w:p w:rsidR="001B11FE" w:rsidRDefault="001B11FE">
      <w:pPr>
        <w:pStyle w:val="Standard"/>
        <w:tabs>
          <w:tab w:val="left" w:pos="2268"/>
          <w:tab w:val="left" w:pos="2552"/>
        </w:tabs>
        <w:jc w:val="center"/>
        <w:rPr>
          <w:rFonts w:ascii="Verdana" w:hAnsi="Verdana"/>
          <w:sz w:val="20"/>
          <w:szCs w:val="20"/>
        </w:rPr>
      </w:pPr>
    </w:p>
    <w:tbl>
      <w:tblPr>
        <w:tblW w:w="9638" w:type="dxa"/>
        <w:tblLayout w:type="fixed"/>
        <w:tblCellMar>
          <w:left w:w="10" w:type="dxa"/>
          <w:right w:w="10" w:type="dxa"/>
        </w:tblCellMar>
        <w:tblLook w:val="0000" w:firstRow="0" w:lastRow="0" w:firstColumn="0" w:lastColumn="0" w:noHBand="0" w:noVBand="0"/>
      </w:tblPr>
      <w:tblGrid>
        <w:gridCol w:w="2547"/>
        <w:gridCol w:w="1423"/>
        <w:gridCol w:w="5668"/>
      </w:tblGrid>
      <w:tr w:rsidR="001B11FE">
        <w:tblPrEx>
          <w:tblCellMar>
            <w:top w:w="0" w:type="dxa"/>
            <w:bottom w:w="0" w:type="dxa"/>
          </w:tblCellMar>
        </w:tblPrEx>
        <w:tc>
          <w:tcPr>
            <w:tcW w:w="2547" w:type="dxa"/>
            <w:tcBorders>
              <w:top w:val="single" w:sz="2" w:space="0" w:color="000001"/>
              <w:left w:val="single" w:sz="2" w:space="0" w:color="000001"/>
              <w:bottom w:val="single" w:sz="2" w:space="0" w:color="000001"/>
            </w:tcBorders>
            <w:tcMar>
              <w:top w:w="0" w:type="dxa"/>
              <w:left w:w="0" w:type="dxa"/>
              <w:bottom w:w="0" w:type="dxa"/>
              <w:right w:w="0" w:type="dxa"/>
            </w:tcMar>
            <w:vAlign w:val="center"/>
          </w:tcPr>
          <w:p w:rsidR="001B11FE" w:rsidRDefault="003B5065">
            <w:pPr>
              <w:pStyle w:val="TableContents"/>
              <w:jc w:val="center"/>
            </w:pPr>
            <w:r>
              <w:rPr>
                <w:szCs w:val="20"/>
              </w:rPr>
              <w:t xml:space="preserve">N. </w:t>
            </w:r>
            <w:bookmarkStart w:id="1" w:name="numero"/>
            <w:r>
              <w:rPr>
                <w:b/>
                <w:bCs/>
                <w:szCs w:val="20"/>
              </w:rPr>
              <w:t>234</w:t>
            </w:r>
            <w:bookmarkEnd w:id="1"/>
          </w:p>
        </w:tc>
        <w:tc>
          <w:tcPr>
            <w:tcW w:w="1423" w:type="dxa"/>
            <w:vMerge w:val="restart"/>
            <w:tcBorders>
              <w:top w:val="single" w:sz="2" w:space="0" w:color="000001"/>
              <w:left w:val="single" w:sz="2" w:space="0" w:color="000001"/>
              <w:bottom w:val="single" w:sz="2" w:space="0" w:color="000001"/>
            </w:tcBorders>
            <w:tcMar>
              <w:top w:w="0" w:type="dxa"/>
              <w:left w:w="0" w:type="dxa"/>
              <w:bottom w:w="0" w:type="dxa"/>
              <w:right w:w="0" w:type="dxa"/>
            </w:tcMar>
            <w:vAlign w:val="center"/>
          </w:tcPr>
          <w:p w:rsidR="001B11FE" w:rsidRDefault="003B5065">
            <w:pPr>
              <w:pStyle w:val="TableContents"/>
              <w:jc w:val="center"/>
              <w:rPr>
                <w:b/>
                <w:bCs/>
                <w:szCs w:val="20"/>
              </w:rPr>
            </w:pPr>
            <w:r>
              <w:rPr>
                <w:b/>
                <w:bCs/>
                <w:szCs w:val="20"/>
              </w:rPr>
              <w:t>OGGETTO:</w:t>
            </w:r>
          </w:p>
        </w:tc>
        <w:tc>
          <w:tcPr>
            <w:tcW w:w="5668" w:type="dxa"/>
            <w:vMerge w:val="restart"/>
            <w:tcBorders>
              <w:top w:val="single" w:sz="2" w:space="0" w:color="000001"/>
              <w:bottom w:val="single" w:sz="2" w:space="0" w:color="000001"/>
              <w:right w:val="single" w:sz="2" w:space="0" w:color="000001"/>
            </w:tcBorders>
            <w:tcMar>
              <w:top w:w="0" w:type="dxa"/>
              <w:left w:w="0" w:type="dxa"/>
              <w:bottom w:w="0" w:type="dxa"/>
              <w:right w:w="0" w:type="dxa"/>
            </w:tcMar>
            <w:vAlign w:val="center"/>
          </w:tcPr>
          <w:p w:rsidR="001B11FE" w:rsidRDefault="003B5065">
            <w:pPr>
              <w:pStyle w:val="TableContents"/>
              <w:rPr>
                <w:szCs w:val="20"/>
              </w:rPr>
            </w:pPr>
            <w:bookmarkStart w:id="2" w:name="oggetto"/>
            <w:r>
              <w:rPr>
                <w:szCs w:val="20"/>
              </w:rPr>
              <w:t>REGOLAMENTAZIONE DEL TRANSITO IN VIA L. BERNARDI DI TRICHIANA NEL PERIODO SCOLASTICO.</w:t>
            </w:r>
            <w:bookmarkEnd w:id="2"/>
          </w:p>
        </w:tc>
      </w:tr>
      <w:tr w:rsidR="001B11FE">
        <w:tblPrEx>
          <w:tblCellMar>
            <w:top w:w="0" w:type="dxa"/>
            <w:bottom w:w="0" w:type="dxa"/>
          </w:tblCellMar>
        </w:tblPrEx>
        <w:tc>
          <w:tcPr>
            <w:tcW w:w="2547" w:type="dxa"/>
            <w:tcBorders>
              <w:left w:val="single" w:sz="2" w:space="0" w:color="000001"/>
              <w:bottom w:val="single" w:sz="2" w:space="0" w:color="000001"/>
            </w:tcBorders>
            <w:tcMar>
              <w:top w:w="0" w:type="dxa"/>
              <w:left w:w="0" w:type="dxa"/>
              <w:bottom w:w="0" w:type="dxa"/>
              <w:right w:w="0" w:type="dxa"/>
            </w:tcMar>
            <w:vAlign w:val="center"/>
          </w:tcPr>
          <w:p w:rsidR="001B11FE" w:rsidRDefault="003B5065">
            <w:pPr>
              <w:pStyle w:val="TableContents"/>
              <w:jc w:val="center"/>
            </w:pPr>
            <w:r>
              <w:rPr>
                <w:szCs w:val="20"/>
              </w:rPr>
              <w:t xml:space="preserve">Data: </w:t>
            </w:r>
            <w:bookmarkStart w:id="3" w:name="data"/>
            <w:r>
              <w:rPr>
                <w:b/>
                <w:bCs/>
                <w:szCs w:val="20"/>
              </w:rPr>
              <w:t>25/11/2019</w:t>
            </w:r>
            <w:bookmarkEnd w:id="3"/>
          </w:p>
        </w:tc>
        <w:tc>
          <w:tcPr>
            <w:tcW w:w="1423" w:type="dxa"/>
            <w:vMerge/>
            <w:tcBorders>
              <w:top w:val="single" w:sz="2" w:space="0" w:color="000001"/>
              <w:left w:val="single" w:sz="2" w:space="0" w:color="000001"/>
              <w:bottom w:val="single" w:sz="2" w:space="0" w:color="000001"/>
            </w:tcBorders>
            <w:tcMar>
              <w:top w:w="0" w:type="dxa"/>
              <w:left w:w="0" w:type="dxa"/>
              <w:bottom w:w="0" w:type="dxa"/>
              <w:right w:w="0" w:type="dxa"/>
            </w:tcMar>
            <w:vAlign w:val="center"/>
          </w:tcPr>
          <w:p w:rsidR="00000000" w:rsidRDefault="003B5065">
            <w:pPr>
              <w:rPr>
                <w:rFonts w:hint="eastAsia"/>
              </w:rPr>
            </w:pPr>
          </w:p>
        </w:tc>
        <w:tc>
          <w:tcPr>
            <w:tcW w:w="5668" w:type="dxa"/>
            <w:vMerge/>
            <w:tcBorders>
              <w:top w:val="single" w:sz="2" w:space="0" w:color="000001"/>
              <w:bottom w:val="single" w:sz="2" w:space="0" w:color="000001"/>
              <w:right w:val="single" w:sz="2" w:space="0" w:color="000001"/>
            </w:tcBorders>
            <w:tcMar>
              <w:top w:w="0" w:type="dxa"/>
              <w:left w:w="0" w:type="dxa"/>
              <w:bottom w:w="0" w:type="dxa"/>
              <w:right w:w="0" w:type="dxa"/>
            </w:tcMar>
            <w:vAlign w:val="center"/>
          </w:tcPr>
          <w:p w:rsidR="00000000" w:rsidRDefault="003B5065">
            <w:pPr>
              <w:rPr>
                <w:rFonts w:hint="eastAsia"/>
              </w:rPr>
            </w:pPr>
          </w:p>
        </w:tc>
      </w:tr>
      <w:tr w:rsidR="001B11FE">
        <w:tblPrEx>
          <w:tblCellMar>
            <w:top w:w="0" w:type="dxa"/>
            <w:bottom w:w="0" w:type="dxa"/>
          </w:tblCellMar>
        </w:tblPrEx>
        <w:tc>
          <w:tcPr>
            <w:tcW w:w="2547" w:type="dxa"/>
            <w:tcBorders>
              <w:left w:val="single" w:sz="2" w:space="0" w:color="000001"/>
              <w:bottom w:val="single" w:sz="2" w:space="0" w:color="000001"/>
            </w:tcBorders>
            <w:tcMar>
              <w:top w:w="0" w:type="dxa"/>
              <w:left w:w="0" w:type="dxa"/>
              <w:bottom w:w="0" w:type="dxa"/>
              <w:right w:w="0" w:type="dxa"/>
            </w:tcMar>
            <w:vAlign w:val="center"/>
          </w:tcPr>
          <w:p w:rsidR="001B11FE" w:rsidRDefault="001B11FE">
            <w:pPr>
              <w:pStyle w:val="TableContents"/>
              <w:jc w:val="center"/>
              <w:rPr>
                <w:szCs w:val="20"/>
              </w:rPr>
            </w:pPr>
          </w:p>
        </w:tc>
        <w:tc>
          <w:tcPr>
            <w:tcW w:w="1423" w:type="dxa"/>
            <w:tcBorders>
              <w:top w:val="single" w:sz="2" w:space="0" w:color="000001"/>
              <w:left w:val="single" w:sz="2" w:space="0" w:color="000001"/>
              <w:bottom w:val="single" w:sz="2" w:space="0" w:color="000001"/>
            </w:tcBorders>
            <w:tcMar>
              <w:top w:w="0" w:type="dxa"/>
              <w:left w:w="0" w:type="dxa"/>
              <w:bottom w:w="0" w:type="dxa"/>
              <w:right w:w="0" w:type="dxa"/>
            </w:tcMar>
            <w:vAlign w:val="center"/>
          </w:tcPr>
          <w:p w:rsidR="001B11FE" w:rsidRDefault="003B5065">
            <w:pPr>
              <w:pStyle w:val="Standard"/>
              <w:jc w:val="center"/>
              <w:rPr>
                <w:rFonts w:ascii="Verdana" w:hAnsi="Verdana" w:cs="Tahoma"/>
                <w:b/>
                <w:bCs/>
                <w:color w:val="000000"/>
                <w:sz w:val="20"/>
                <w:szCs w:val="20"/>
              </w:rPr>
            </w:pPr>
            <w:r>
              <w:rPr>
                <w:rFonts w:ascii="Verdana" w:hAnsi="Verdana" w:cs="Tahoma"/>
                <w:b/>
                <w:bCs/>
                <w:color w:val="000000"/>
                <w:sz w:val="20"/>
                <w:szCs w:val="20"/>
              </w:rPr>
              <w:t>AREA:</w:t>
            </w:r>
          </w:p>
        </w:tc>
        <w:tc>
          <w:tcPr>
            <w:tcW w:w="5668" w:type="dxa"/>
            <w:tcBorders>
              <w:top w:val="single" w:sz="2" w:space="0" w:color="000001"/>
              <w:bottom w:val="single" w:sz="2" w:space="0" w:color="000001"/>
              <w:right w:val="single" w:sz="2" w:space="0" w:color="000001"/>
            </w:tcBorders>
            <w:tcMar>
              <w:top w:w="0" w:type="dxa"/>
              <w:left w:w="0" w:type="dxa"/>
              <w:bottom w:w="0" w:type="dxa"/>
              <w:right w:w="0" w:type="dxa"/>
            </w:tcMar>
            <w:vAlign w:val="center"/>
          </w:tcPr>
          <w:p w:rsidR="001B11FE" w:rsidRDefault="003B5065">
            <w:pPr>
              <w:pStyle w:val="Standard"/>
              <w:rPr>
                <w:rFonts w:ascii="Verdana" w:hAnsi="Verdana" w:cs="Tahoma"/>
                <w:color w:val="000000"/>
                <w:sz w:val="20"/>
                <w:szCs w:val="20"/>
              </w:rPr>
            </w:pPr>
            <w:bookmarkStart w:id="4" w:name="sett_prop"/>
            <w:r>
              <w:rPr>
                <w:rFonts w:ascii="Verdana" w:hAnsi="Verdana" w:cs="Tahoma"/>
                <w:color w:val="000000"/>
                <w:sz w:val="20"/>
                <w:szCs w:val="20"/>
              </w:rPr>
              <w:t>Servizio di Polizia Locale</w:t>
            </w:r>
            <w:bookmarkEnd w:id="4"/>
          </w:p>
        </w:tc>
      </w:tr>
    </w:tbl>
    <w:p w:rsidR="001B11FE" w:rsidRDefault="001B11FE">
      <w:pPr>
        <w:pStyle w:val="Standard"/>
        <w:rPr>
          <w:rFonts w:ascii="Verdana" w:hAnsi="Verdana" w:cs="Tahoma"/>
          <w:color w:val="000000"/>
          <w:sz w:val="20"/>
          <w:szCs w:val="20"/>
        </w:rPr>
      </w:pPr>
    </w:p>
    <w:p w:rsidR="001B11FE" w:rsidRDefault="001B11FE">
      <w:pPr>
        <w:pStyle w:val="Standard"/>
        <w:rPr>
          <w:rFonts w:ascii="Verdana" w:hAnsi="Verdana" w:cs="Tahoma"/>
          <w:color w:val="000000"/>
          <w:sz w:val="20"/>
          <w:szCs w:val="20"/>
        </w:rPr>
      </w:pPr>
    </w:p>
    <w:p w:rsidR="001B11FE" w:rsidRDefault="003B5065">
      <w:pPr>
        <w:pStyle w:val="Standard"/>
        <w:tabs>
          <w:tab w:val="left" w:pos="2268"/>
          <w:tab w:val="left" w:pos="2552"/>
        </w:tabs>
        <w:jc w:val="center"/>
        <w:rPr>
          <w:rFonts w:ascii="Verdana" w:hAnsi="Verdana"/>
          <w:b/>
          <w:bCs/>
          <w:sz w:val="20"/>
          <w:szCs w:val="20"/>
        </w:rPr>
      </w:pPr>
      <w:bookmarkStart w:id="5" w:name="titolo_firma1"/>
      <w:r>
        <w:rPr>
          <w:rFonts w:ascii="Verdana" w:hAnsi="Verdana"/>
          <w:b/>
          <w:bCs/>
          <w:sz w:val="20"/>
          <w:szCs w:val="20"/>
        </w:rPr>
        <w:t xml:space="preserve">IL </w:t>
      </w:r>
      <w:r>
        <w:rPr>
          <w:rFonts w:ascii="Verdana" w:hAnsi="Verdana"/>
          <w:b/>
          <w:bCs/>
          <w:sz w:val="20"/>
          <w:szCs w:val="20"/>
        </w:rPr>
        <w:t>RESPONSABILE</w:t>
      </w:r>
      <w:bookmarkEnd w:id="5"/>
    </w:p>
    <w:p w:rsidR="001B11FE" w:rsidRDefault="001B11FE">
      <w:pPr>
        <w:pStyle w:val="Standard"/>
        <w:tabs>
          <w:tab w:val="left" w:pos="2268"/>
          <w:tab w:val="left" w:pos="2552"/>
        </w:tabs>
        <w:jc w:val="center"/>
        <w:rPr>
          <w:rFonts w:ascii="Verdana" w:hAnsi="Verdana"/>
          <w:sz w:val="20"/>
          <w:szCs w:val="20"/>
        </w:rPr>
      </w:pPr>
    </w:p>
    <w:p w:rsidR="001B11FE" w:rsidRDefault="001B11FE">
      <w:pPr>
        <w:pStyle w:val="Standard"/>
        <w:tabs>
          <w:tab w:val="left" w:pos="2268"/>
          <w:tab w:val="left" w:pos="2552"/>
        </w:tabs>
        <w:jc w:val="center"/>
        <w:rPr>
          <w:rFonts w:ascii="Verdana" w:hAnsi="Verdana"/>
          <w:sz w:val="20"/>
          <w:szCs w:val="20"/>
        </w:rPr>
      </w:pPr>
    </w:p>
    <w:p w:rsidR="001B11FE" w:rsidRDefault="003B5065">
      <w:pPr>
        <w:pStyle w:val="Standard"/>
      </w:pPr>
      <w:bookmarkStart w:id="6" w:name="testo"/>
      <w:r>
        <w:rPr>
          <w:b/>
        </w:rPr>
        <w:t>VISTI</w:t>
      </w:r>
      <w:r>
        <w:t xml:space="preserve"> gli artt. 107 del D. </w:t>
      </w:r>
      <w:proofErr w:type="spellStart"/>
      <w:r>
        <w:t>L.vo</w:t>
      </w:r>
      <w:proofErr w:type="spellEnd"/>
      <w:r>
        <w:t xml:space="preserve"> n. 267/2000 e l’art. 4 del D. </w:t>
      </w:r>
      <w:proofErr w:type="spellStart"/>
      <w:r>
        <w:t>L.vo</w:t>
      </w:r>
      <w:proofErr w:type="spellEnd"/>
      <w:r>
        <w:t xml:space="preserve"> n. 165/2001 e successive modifiche e integrazioni;</w:t>
      </w:r>
    </w:p>
    <w:p w:rsidR="001B11FE" w:rsidRDefault="003B5065">
      <w:pPr>
        <w:pStyle w:val="Standard"/>
        <w:spacing w:after="120"/>
      </w:pPr>
      <w:r>
        <w:rPr>
          <w:b/>
        </w:rPr>
        <w:t>VISTO</w:t>
      </w:r>
      <w:r>
        <w:t xml:space="preserve"> il vigente regolamento sull’Ordinamento degli Uffici e Servizi;</w:t>
      </w:r>
    </w:p>
    <w:p w:rsidR="001B11FE" w:rsidRDefault="003B5065">
      <w:pPr>
        <w:pStyle w:val="Standard"/>
        <w:spacing w:after="120"/>
      </w:pPr>
      <w:r>
        <w:rPr>
          <w:b/>
          <w:bCs/>
        </w:rPr>
        <w:t>VISTO</w:t>
      </w:r>
      <w:r>
        <w:rPr>
          <w:bCs/>
        </w:rPr>
        <w:t xml:space="preserve"> il decreto del Commissario Prefettizio n. 1 del</w:t>
      </w:r>
      <w:r>
        <w:rPr>
          <w:bCs/>
        </w:rPr>
        <w:t xml:space="preserve"> 31/01/2019;</w:t>
      </w:r>
    </w:p>
    <w:p w:rsidR="001B11FE" w:rsidRDefault="003B5065">
      <w:pPr>
        <w:pStyle w:val="Standard"/>
        <w:spacing w:after="120"/>
      </w:pPr>
      <w:r>
        <w:rPr>
          <w:b/>
        </w:rPr>
        <w:t>PRESO ATTO</w:t>
      </w:r>
      <w:r>
        <w:t xml:space="preserve"> che le rappresentanze dei genitori degli alunni frequentanti le Scuole Primarie di Trichiana hanno segnalato all'Amministrazione Comunale l'elevata pericolosità del tratto di strada comunale Via L. Bernard, prospiciente gli edifici scolastici, in particol</w:t>
      </w:r>
      <w:r>
        <w:t>are nel periodo di entrata ed uscita da scuola a causa dell'elevato transito veicolare;</w:t>
      </w:r>
    </w:p>
    <w:p w:rsidR="001B11FE" w:rsidRDefault="003B5065">
      <w:pPr>
        <w:pStyle w:val="Standard"/>
        <w:spacing w:after="120"/>
      </w:pPr>
      <w:r>
        <w:rPr>
          <w:b/>
        </w:rPr>
        <w:t>ATTESO</w:t>
      </w:r>
      <w:r>
        <w:t xml:space="preserve"> che, per quanto sopra, lo scrivente Servizio ha effettuato i dovuti controlli in Via L. Bernard allo scopo di individuare le misure idonee ad eliminare la situaz</w:t>
      </w:r>
      <w:r>
        <w:t>ione di pericolosità segnalata;</w:t>
      </w:r>
    </w:p>
    <w:p w:rsidR="001B11FE" w:rsidRDefault="003B5065">
      <w:pPr>
        <w:pStyle w:val="Standard"/>
        <w:spacing w:after="120"/>
      </w:pPr>
      <w:r>
        <w:rPr>
          <w:b/>
        </w:rPr>
        <w:t>RITENUTO,</w:t>
      </w:r>
      <w:r>
        <w:t xml:space="preserve"> quindi, di disciplinare diversamente la circolazione stradale, attualmente a senso unico di marcia, esclusivamente nel periodo scolastico e negli orari di entrata e di uscita da scuola;  </w:t>
      </w:r>
    </w:p>
    <w:p w:rsidR="001B11FE" w:rsidRDefault="003B5065">
      <w:pPr>
        <w:pStyle w:val="Standard"/>
        <w:spacing w:after="120"/>
      </w:pPr>
      <w:r>
        <w:rPr>
          <w:b/>
        </w:rPr>
        <w:t>VISTI</w:t>
      </w:r>
      <w:r>
        <w:t xml:space="preserve"> gli artt. 6 e 7 del </w:t>
      </w:r>
      <w:r>
        <w:t xml:space="preserve">D. </w:t>
      </w:r>
      <w:proofErr w:type="spellStart"/>
      <w:r>
        <w:t>Lgs</w:t>
      </w:r>
      <w:proofErr w:type="spellEnd"/>
      <w:r>
        <w:t xml:space="preserve">. 285/92 modificato con D. </w:t>
      </w:r>
      <w:proofErr w:type="spellStart"/>
      <w:r>
        <w:t>Lgs</w:t>
      </w:r>
      <w:proofErr w:type="spellEnd"/>
      <w:r>
        <w:t>. 360/93;</w:t>
      </w:r>
    </w:p>
    <w:p w:rsidR="001B11FE" w:rsidRDefault="003B5065">
      <w:pPr>
        <w:pStyle w:val="Standard"/>
        <w:keepNext/>
        <w:tabs>
          <w:tab w:val="left" w:pos="5264"/>
          <w:tab w:val="right" w:pos="9498"/>
        </w:tabs>
        <w:spacing w:after="120" w:line="240" w:lineRule="atLeast"/>
      </w:pPr>
      <w:r>
        <w:rPr>
          <w:b/>
          <w:caps/>
        </w:rPr>
        <w:t>Richiesto</w:t>
      </w:r>
      <w:r>
        <w:t xml:space="preserve"> ed acquisito il parere in ordine alla regolarità tecnica sulla proposta di provvedimento in oggetto, ai sensi dell’art. 2 del regolamento comunale per la disciplina del sistema dei controlli interni, </w:t>
      </w:r>
      <w:r>
        <w:t>inserito nel presente provvedimento</w:t>
      </w:r>
    </w:p>
    <w:p w:rsidR="001B11FE" w:rsidRDefault="003B5065">
      <w:pPr>
        <w:pStyle w:val="Standard"/>
        <w:tabs>
          <w:tab w:val="left" w:pos="432"/>
        </w:tabs>
        <w:spacing w:after="120"/>
        <w:ind w:left="432" w:hanging="432"/>
        <w:jc w:val="center"/>
        <w:rPr>
          <w:b/>
        </w:rPr>
      </w:pPr>
      <w:r>
        <w:rPr>
          <w:b/>
        </w:rPr>
        <w:t>O R D I N A</w:t>
      </w:r>
    </w:p>
    <w:p w:rsidR="001B11FE" w:rsidRDefault="003B5065">
      <w:pPr>
        <w:pStyle w:val="Standard"/>
        <w:spacing w:after="120"/>
        <w:rPr>
          <w:rFonts w:eastAsia="SimSun"/>
          <w:b/>
          <w:color w:val="000000"/>
        </w:rPr>
      </w:pPr>
      <w:r>
        <w:rPr>
          <w:rFonts w:eastAsia="SimSun"/>
          <w:b/>
          <w:color w:val="000000"/>
        </w:rPr>
        <w:t>L'ISTITUZIONE DEL DIVIETO DI TRANSITO IN VIA L. BERNARD ESCLUSIVAMENTE NEL TRATTO CORRISPONDENTE AGLI EDIFICI SCOLASTICI, CHE VERRA’ DELIMITATO DA APPOSITA CARTELLONISTICA STRADALE, DAL LUNEDI' AL SABATO DALL</w:t>
      </w:r>
      <w:r>
        <w:rPr>
          <w:rFonts w:eastAsia="SimSun"/>
          <w:b/>
          <w:color w:val="000000"/>
        </w:rPr>
        <w:t>E ORE 7:30 ALLE ORE 8:15 E DALLE ORE 12:20 ALLE ORE 13:15, NONCHE' DAL LUNEDI' AL GIOVEDI' DALLE ORE 16:40 ALLE ORE 17:00 AD ECCEZIONE DEI FRONTISTI,  DEL PERSONALE SCOLASTICO,  DI AUTOBUS E SCUOLABUS, DEI VEICOLI DI SOCCORSO E DI POLIZIA A PARTIRE DAL GIO</w:t>
      </w:r>
      <w:r>
        <w:rPr>
          <w:rFonts w:eastAsia="SimSun"/>
          <w:b/>
          <w:color w:val="000000"/>
        </w:rPr>
        <w:t>RNO 2/12/2019 E NEL SOLO PERIODO SCOLASTICO.</w:t>
      </w:r>
    </w:p>
    <w:p w:rsidR="001B11FE" w:rsidRDefault="001B11FE">
      <w:pPr>
        <w:pStyle w:val="Standard"/>
        <w:tabs>
          <w:tab w:val="left" w:pos="432"/>
        </w:tabs>
        <w:spacing w:after="120"/>
        <w:ind w:left="432" w:hanging="432"/>
        <w:jc w:val="center"/>
        <w:rPr>
          <w:b/>
          <w:u w:val="single"/>
        </w:rPr>
      </w:pPr>
    </w:p>
    <w:p w:rsidR="001B11FE" w:rsidRDefault="003B5065">
      <w:pPr>
        <w:pStyle w:val="Standard"/>
        <w:rPr>
          <w:rFonts w:eastAsia="PD4MLArialMT"/>
        </w:rPr>
      </w:pPr>
      <w:r>
        <w:rPr>
          <w:rFonts w:eastAsia="PD4MLArialMT"/>
        </w:rPr>
        <w:t>Il presente provvedimento verrà attuato con il posizionamento di idonea segnaletica stradale a cura</w:t>
      </w:r>
    </w:p>
    <w:p w:rsidR="001B11FE" w:rsidRDefault="003B5065">
      <w:pPr>
        <w:pStyle w:val="Standard"/>
        <w:spacing w:after="120"/>
        <w:ind w:left="-8"/>
        <w:rPr>
          <w:rFonts w:eastAsia="PD4MLArialMT"/>
        </w:rPr>
      </w:pPr>
      <w:r>
        <w:rPr>
          <w:rFonts w:eastAsia="PD4MLArialMT"/>
        </w:rPr>
        <w:t>del Servizio manutenzioni e tutela ambientale.</w:t>
      </w:r>
    </w:p>
    <w:p w:rsidR="001B11FE" w:rsidRDefault="003B5065">
      <w:pPr>
        <w:pStyle w:val="Standard"/>
        <w:spacing w:after="120"/>
      </w:pPr>
      <w:r>
        <w:lastRenderedPageBreak/>
        <w:t xml:space="preserve">Gli Organi di Polizia di cui all’art. 12/1° comma del vigente </w:t>
      </w:r>
      <w:proofErr w:type="spellStart"/>
      <w:r>
        <w:t>C.d.S</w:t>
      </w:r>
      <w:proofErr w:type="spellEnd"/>
      <w:r>
        <w:t>. sono incaricati di far eseguire il presente provvedimento.</w:t>
      </w:r>
    </w:p>
    <w:p w:rsidR="001B11FE" w:rsidRDefault="003B5065">
      <w:pPr>
        <w:pStyle w:val="Standard"/>
        <w:spacing w:after="120"/>
      </w:pPr>
      <w:r>
        <w:t>Avverso</w:t>
      </w:r>
      <w:r>
        <w:rPr>
          <w:iCs/>
        </w:rPr>
        <w:t xml:space="preserve"> la presente Ordinanza è ammesso, entro 60 giorni dall’avvenuta pubblicazione, ricorso giurisdizionale al Tribunale Amministrativo Regionale e amministrativo al Ministero dei Lavori P</w:t>
      </w:r>
      <w:r>
        <w:rPr>
          <w:iCs/>
        </w:rPr>
        <w:t>ubblici secondo quanto previsto dall’art. 37/3° comma del D.L.gs. n. 285/92 e dall’art. 74 del D.P.R. n. 495/92.</w:t>
      </w:r>
    </w:p>
    <w:p w:rsidR="001B11FE" w:rsidRDefault="001B11FE">
      <w:pPr>
        <w:pStyle w:val="Standard"/>
        <w:rPr>
          <w:rFonts w:ascii="Arial" w:hAnsi="Arial"/>
          <w:sz w:val="22"/>
          <w:szCs w:val="22"/>
        </w:rPr>
      </w:pPr>
    </w:p>
    <w:bookmarkEnd w:id="6"/>
    <w:p w:rsidR="001B11FE" w:rsidRDefault="001B11FE">
      <w:pPr>
        <w:pStyle w:val="Standard"/>
        <w:tabs>
          <w:tab w:val="left" w:pos="2268"/>
          <w:tab w:val="left" w:pos="2552"/>
        </w:tabs>
        <w:jc w:val="left"/>
      </w:pPr>
    </w:p>
    <w:p w:rsidR="001B11FE" w:rsidRDefault="001B11FE">
      <w:pPr>
        <w:pStyle w:val="Standard"/>
        <w:rPr>
          <w:rFonts w:ascii="Verdana" w:eastAsia="Verdana" w:hAnsi="Verdana"/>
          <w:color w:val="000000"/>
          <w:sz w:val="20"/>
          <w:szCs w:val="20"/>
        </w:rPr>
      </w:pPr>
    </w:p>
    <w:p w:rsidR="001B11FE" w:rsidRDefault="003B5065">
      <w:pPr>
        <w:pStyle w:val="Standard"/>
        <w:jc w:val="center"/>
        <w:rPr>
          <w:rFonts w:ascii="Verdana" w:eastAsia="Verdana" w:hAnsi="Verdana"/>
          <w:color w:val="000000"/>
          <w:sz w:val="20"/>
          <w:szCs w:val="20"/>
        </w:rPr>
      </w:pPr>
      <w:r>
        <w:rPr>
          <w:rFonts w:ascii="Verdana" w:eastAsia="Verdana" w:hAnsi="Verdana"/>
          <w:color w:val="000000"/>
          <w:sz w:val="20"/>
          <w:szCs w:val="20"/>
        </w:rPr>
        <w:t>**********************************************************</w:t>
      </w:r>
    </w:p>
    <w:p w:rsidR="001B11FE" w:rsidRDefault="001B11FE">
      <w:pPr>
        <w:pStyle w:val="Standard"/>
        <w:jc w:val="center"/>
        <w:rPr>
          <w:rFonts w:ascii="Verdana" w:eastAsia="Verdana" w:hAnsi="Verdana"/>
          <w:color w:val="000000"/>
          <w:sz w:val="20"/>
          <w:szCs w:val="20"/>
        </w:rPr>
      </w:pPr>
    </w:p>
    <w:p w:rsidR="001B11FE" w:rsidRDefault="003B5065">
      <w:pPr>
        <w:pStyle w:val="Standard"/>
        <w:jc w:val="center"/>
        <w:rPr>
          <w:rFonts w:ascii="Verdana" w:eastAsia="Verdana" w:hAnsi="Verdana"/>
          <w:color w:val="000000"/>
          <w:sz w:val="20"/>
          <w:szCs w:val="20"/>
        </w:rPr>
      </w:pPr>
      <w:r>
        <w:rPr>
          <w:rFonts w:ascii="Verdana" w:eastAsia="Verdana" w:hAnsi="Verdana"/>
          <w:color w:val="000000"/>
          <w:sz w:val="20"/>
          <w:szCs w:val="20"/>
        </w:rPr>
        <w:t>COMUNICA CHE</w:t>
      </w:r>
    </w:p>
    <w:p w:rsidR="001B11FE" w:rsidRDefault="001B11FE">
      <w:pPr>
        <w:pStyle w:val="Standard"/>
        <w:jc w:val="center"/>
        <w:rPr>
          <w:rFonts w:ascii="Verdana" w:eastAsia="Verdana" w:hAnsi="Verdana"/>
          <w:color w:val="000000"/>
          <w:sz w:val="20"/>
          <w:szCs w:val="20"/>
        </w:rPr>
      </w:pPr>
    </w:p>
    <w:p w:rsidR="001B11FE" w:rsidRDefault="003B5065">
      <w:pPr>
        <w:pStyle w:val="Standard"/>
      </w:pPr>
      <w:r>
        <w:rPr>
          <w:rFonts w:ascii="Verdana" w:eastAsia="Verdana" w:hAnsi="Verdana"/>
          <w:color w:val="000000"/>
          <w:sz w:val="20"/>
          <w:szCs w:val="20"/>
        </w:rPr>
        <w:t xml:space="preserve">ai sensi dell’art. 5, comma III della Legge 7.8.1990, n. 241 e </w:t>
      </w:r>
      <w:proofErr w:type="spellStart"/>
      <w:r>
        <w:rPr>
          <w:rFonts w:ascii="Verdana" w:eastAsia="Verdana" w:hAnsi="Verdana"/>
          <w:color w:val="000000"/>
          <w:sz w:val="20"/>
          <w:szCs w:val="20"/>
        </w:rPr>
        <w:t>s.m</w:t>
      </w:r>
      <w:r>
        <w:rPr>
          <w:rFonts w:ascii="Verdana" w:eastAsia="Verdana" w:hAnsi="Verdana"/>
          <w:color w:val="000000"/>
          <w:sz w:val="20"/>
          <w:szCs w:val="20"/>
        </w:rPr>
        <w:t>.i.</w:t>
      </w:r>
      <w:proofErr w:type="spellEnd"/>
      <w:r>
        <w:rPr>
          <w:rFonts w:ascii="Verdana" w:eastAsia="Verdana" w:hAnsi="Verdana"/>
          <w:color w:val="000000"/>
          <w:sz w:val="20"/>
          <w:szCs w:val="20"/>
        </w:rPr>
        <w:t xml:space="preserve">, il Responsabile del Procedimento Amministrativo è il Sig./la Sig.ra </w:t>
      </w:r>
      <w:bookmarkStart w:id="7" w:name="nome_rup"/>
      <w:r>
        <w:rPr>
          <w:rFonts w:ascii="Verdana" w:eastAsia="Verdana" w:hAnsi="Verdana"/>
          <w:color w:val="000000"/>
          <w:sz w:val="20"/>
          <w:szCs w:val="20"/>
        </w:rPr>
        <w:t>Laura DAL MAGRO</w:t>
      </w:r>
      <w:bookmarkEnd w:id="7"/>
      <w:r>
        <w:rPr>
          <w:rFonts w:ascii="Verdana" w:eastAsia="Verdana" w:hAnsi="Verdana"/>
          <w:color w:val="000000"/>
          <w:sz w:val="20"/>
          <w:szCs w:val="20"/>
        </w:rPr>
        <w:t xml:space="preserve"> e che i soggetti interessati potranno accedere ai documenti presso l'ufficio </w:t>
      </w:r>
      <w:bookmarkStart w:id="8" w:name="ufficio_rup"/>
      <w:r>
        <w:rPr>
          <w:rFonts w:ascii="Verdana" w:eastAsia="Verdana" w:hAnsi="Verdana"/>
          <w:color w:val="000000"/>
          <w:sz w:val="20"/>
          <w:szCs w:val="20"/>
        </w:rPr>
        <w:t>Servizio di Polizia Locale</w:t>
      </w:r>
      <w:bookmarkEnd w:id="8"/>
      <w:r>
        <w:rPr>
          <w:rFonts w:ascii="Verdana" w:eastAsia="Verdana" w:hAnsi="Verdana"/>
          <w:color w:val="000000"/>
          <w:sz w:val="20"/>
          <w:szCs w:val="20"/>
        </w:rPr>
        <w:t>.</w:t>
      </w:r>
    </w:p>
    <w:p w:rsidR="001B11FE" w:rsidRDefault="001B11FE">
      <w:pPr>
        <w:pStyle w:val="Standard"/>
        <w:rPr>
          <w:rFonts w:ascii="Verdana" w:eastAsia="Verdana" w:hAnsi="Verdana"/>
          <w:color w:val="000000"/>
          <w:sz w:val="20"/>
          <w:szCs w:val="20"/>
        </w:rPr>
      </w:pPr>
    </w:p>
    <w:p w:rsidR="001B11FE" w:rsidRDefault="003B5065">
      <w:pPr>
        <w:pStyle w:val="Standard"/>
        <w:rPr>
          <w:rFonts w:ascii="Verdana" w:eastAsia="Verdana" w:hAnsi="Verdana"/>
          <w:color w:val="000000"/>
          <w:sz w:val="20"/>
          <w:szCs w:val="20"/>
        </w:rPr>
      </w:pPr>
      <w:r>
        <w:rPr>
          <w:rFonts w:ascii="Verdana" w:eastAsia="Verdana" w:hAnsi="Verdana"/>
          <w:color w:val="000000"/>
          <w:sz w:val="20"/>
          <w:szCs w:val="20"/>
        </w:rPr>
        <w:t>Si dispone che la presente ordinanza venga pubblicata e comun</w:t>
      </w:r>
      <w:r>
        <w:rPr>
          <w:rFonts w:ascii="Verdana" w:eastAsia="Verdana" w:hAnsi="Verdana"/>
          <w:color w:val="000000"/>
          <w:sz w:val="20"/>
          <w:szCs w:val="20"/>
        </w:rPr>
        <w:t>icata con le modalità e nelle forme previste dalla legge, dallo statuto e dai regolamenti.</w:t>
      </w:r>
    </w:p>
    <w:p w:rsidR="001B11FE" w:rsidRDefault="001B11FE">
      <w:pPr>
        <w:pStyle w:val="Standard"/>
        <w:rPr>
          <w:rFonts w:ascii="Verdana" w:hAnsi="Verdana"/>
          <w:sz w:val="20"/>
          <w:szCs w:val="20"/>
        </w:rPr>
      </w:pPr>
    </w:p>
    <w:tbl>
      <w:tblPr>
        <w:tblW w:w="9626" w:type="dxa"/>
        <w:tblInd w:w="-2" w:type="dxa"/>
        <w:tblLayout w:type="fixed"/>
        <w:tblCellMar>
          <w:left w:w="10" w:type="dxa"/>
          <w:right w:w="10" w:type="dxa"/>
        </w:tblCellMar>
        <w:tblLook w:val="0000" w:firstRow="0" w:lastRow="0" w:firstColumn="0" w:lastColumn="0" w:noHBand="0" w:noVBand="0"/>
      </w:tblPr>
      <w:tblGrid>
        <w:gridCol w:w="3367"/>
        <w:gridCol w:w="6259"/>
      </w:tblGrid>
      <w:tr w:rsidR="001B11FE">
        <w:tblPrEx>
          <w:tblCellMar>
            <w:top w:w="0" w:type="dxa"/>
            <w:bottom w:w="0" w:type="dxa"/>
          </w:tblCellMar>
        </w:tblPrEx>
        <w:tc>
          <w:tcPr>
            <w:tcW w:w="3367" w:type="dxa"/>
            <w:tcMar>
              <w:top w:w="0" w:type="dxa"/>
              <w:left w:w="108" w:type="dxa"/>
              <w:bottom w:w="0" w:type="dxa"/>
              <w:right w:w="108" w:type="dxa"/>
            </w:tcMar>
          </w:tcPr>
          <w:p w:rsidR="001B11FE" w:rsidRDefault="001B11FE">
            <w:pPr>
              <w:pStyle w:val="Standard"/>
              <w:rPr>
                <w:rFonts w:ascii="Verdana" w:hAnsi="Verdana"/>
                <w:sz w:val="20"/>
                <w:szCs w:val="20"/>
              </w:rPr>
            </w:pPr>
          </w:p>
        </w:tc>
        <w:tc>
          <w:tcPr>
            <w:tcW w:w="6259" w:type="dxa"/>
            <w:tcMar>
              <w:top w:w="0" w:type="dxa"/>
              <w:left w:w="108" w:type="dxa"/>
              <w:bottom w:w="0" w:type="dxa"/>
              <w:right w:w="108" w:type="dxa"/>
            </w:tcMar>
          </w:tcPr>
          <w:p w:rsidR="001B11FE" w:rsidRDefault="003B5065">
            <w:pPr>
              <w:pStyle w:val="Standard"/>
              <w:jc w:val="center"/>
              <w:rPr>
                <w:rFonts w:ascii="Verdana" w:hAnsi="Verdana"/>
                <w:b/>
                <w:bCs/>
                <w:sz w:val="20"/>
                <w:szCs w:val="20"/>
              </w:rPr>
            </w:pPr>
            <w:bookmarkStart w:id="9" w:name="titolo_firma2"/>
            <w:r>
              <w:rPr>
                <w:rFonts w:ascii="Verdana" w:hAnsi="Verdana"/>
                <w:b/>
                <w:bCs/>
                <w:sz w:val="20"/>
                <w:szCs w:val="20"/>
              </w:rPr>
              <w:t>IL RESPONSABILE</w:t>
            </w:r>
            <w:bookmarkEnd w:id="9"/>
          </w:p>
          <w:p w:rsidR="001B11FE" w:rsidRDefault="003B5065">
            <w:pPr>
              <w:pStyle w:val="Standard"/>
              <w:jc w:val="center"/>
              <w:rPr>
                <w:rFonts w:ascii="Verdana" w:hAnsi="Verdana"/>
                <w:sz w:val="20"/>
                <w:szCs w:val="20"/>
              </w:rPr>
            </w:pPr>
            <w:bookmarkStart w:id="10" w:name="firma"/>
            <w:r>
              <w:rPr>
                <w:rFonts w:ascii="Verdana" w:hAnsi="Verdana"/>
                <w:sz w:val="20"/>
                <w:szCs w:val="20"/>
              </w:rPr>
              <w:t xml:space="preserve">Fabio </w:t>
            </w:r>
            <w:proofErr w:type="spellStart"/>
            <w:r>
              <w:rPr>
                <w:rFonts w:ascii="Verdana" w:hAnsi="Verdana"/>
                <w:sz w:val="20"/>
                <w:szCs w:val="20"/>
              </w:rPr>
              <w:t>Cavalet</w:t>
            </w:r>
            <w:bookmarkEnd w:id="10"/>
            <w:proofErr w:type="spellEnd"/>
          </w:p>
          <w:p w:rsidR="001B11FE" w:rsidRDefault="003B5065">
            <w:pPr>
              <w:pStyle w:val="Standard"/>
              <w:jc w:val="center"/>
              <w:rPr>
                <w:rFonts w:ascii="Verdana" w:hAnsi="Verdana"/>
                <w:i/>
                <w:sz w:val="20"/>
                <w:szCs w:val="20"/>
              </w:rPr>
            </w:pPr>
            <w:r>
              <w:rPr>
                <w:rFonts w:ascii="Verdana" w:hAnsi="Verdana"/>
                <w:i/>
                <w:sz w:val="20"/>
                <w:szCs w:val="20"/>
              </w:rPr>
              <w:t>Documento firmato digitalmente</w:t>
            </w:r>
          </w:p>
          <w:p w:rsidR="001B11FE" w:rsidRDefault="003B5065">
            <w:pPr>
              <w:pStyle w:val="Standard"/>
              <w:jc w:val="center"/>
              <w:rPr>
                <w:rFonts w:ascii="Verdana" w:hAnsi="Verdana"/>
                <w:color w:val="000000"/>
                <w:sz w:val="20"/>
                <w:szCs w:val="20"/>
              </w:rPr>
            </w:pPr>
            <w:r>
              <w:rPr>
                <w:rFonts w:ascii="Verdana" w:hAnsi="Verdana"/>
                <w:color w:val="000000"/>
                <w:sz w:val="20"/>
                <w:szCs w:val="20"/>
              </w:rPr>
              <w:t xml:space="preserve">(artt. 20-21-24 D. </w:t>
            </w:r>
            <w:proofErr w:type="spellStart"/>
            <w:r>
              <w:rPr>
                <w:rFonts w:ascii="Verdana" w:hAnsi="Verdana"/>
                <w:color w:val="000000"/>
                <w:sz w:val="20"/>
                <w:szCs w:val="20"/>
              </w:rPr>
              <w:t>Lgs</w:t>
            </w:r>
            <w:proofErr w:type="spellEnd"/>
            <w:r>
              <w:rPr>
                <w:rFonts w:ascii="Verdana" w:hAnsi="Verdana"/>
                <w:color w:val="000000"/>
                <w:sz w:val="20"/>
                <w:szCs w:val="20"/>
              </w:rPr>
              <w:t xml:space="preserve">. 7/03/2005 n. 82 e </w:t>
            </w:r>
            <w:proofErr w:type="spellStart"/>
            <w:r>
              <w:rPr>
                <w:rFonts w:ascii="Verdana" w:hAnsi="Verdana"/>
                <w:color w:val="000000"/>
                <w:sz w:val="20"/>
                <w:szCs w:val="20"/>
              </w:rPr>
              <w:t>s.m.i.</w:t>
            </w:r>
            <w:proofErr w:type="spellEnd"/>
            <w:r>
              <w:rPr>
                <w:rFonts w:ascii="Verdana" w:hAnsi="Verdana"/>
                <w:color w:val="000000"/>
                <w:sz w:val="20"/>
                <w:szCs w:val="20"/>
              </w:rPr>
              <w:t>)</w:t>
            </w:r>
          </w:p>
        </w:tc>
      </w:tr>
    </w:tbl>
    <w:p w:rsidR="001B11FE" w:rsidRDefault="001B11FE">
      <w:pPr>
        <w:pStyle w:val="Standard"/>
        <w:rPr>
          <w:rFonts w:ascii="Verdana" w:hAnsi="Verdana"/>
          <w:sz w:val="20"/>
          <w:szCs w:val="20"/>
        </w:rPr>
      </w:pPr>
    </w:p>
    <w:p w:rsidR="001B11FE" w:rsidRDefault="003B5065">
      <w:pPr>
        <w:pStyle w:val="Standard"/>
        <w:jc w:val="center"/>
        <w:rPr>
          <w:rFonts w:ascii="Verdana" w:hAnsi="Verdana"/>
          <w:sz w:val="20"/>
          <w:szCs w:val="20"/>
        </w:rPr>
      </w:pPr>
      <w:r>
        <w:rPr>
          <w:rFonts w:ascii="Verdana" w:hAnsi="Verdana"/>
          <w:sz w:val="20"/>
          <w:szCs w:val="20"/>
        </w:rPr>
        <w:t>**********************************************************</w:t>
      </w:r>
    </w:p>
    <w:p w:rsidR="001B11FE" w:rsidRDefault="001B11FE">
      <w:pPr>
        <w:pStyle w:val="Standard"/>
        <w:rPr>
          <w:rFonts w:ascii="Verdana" w:hAnsi="Verdana"/>
          <w:sz w:val="20"/>
          <w:szCs w:val="20"/>
        </w:rPr>
      </w:pPr>
    </w:p>
    <w:p w:rsidR="001B11FE" w:rsidRDefault="003B5065">
      <w:pPr>
        <w:pStyle w:val="Standard"/>
        <w:rPr>
          <w:rFonts w:ascii="Verdana" w:hAnsi="Verdana"/>
          <w:sz w:val="20"/>
          <w:szCs w:val="20"/>
        </w:rPr>
      </w:pPr>
      <w:r>
        <w:rPr>
          <w:rFonts w:ascii="Verdana" w:hAnsi="Verdana"/>
          <w:sz w:val="20"/>
          <w:szCs w:val="20"/>
        </w:rPr>
        <w:t>La stampa di copia analogica del presente documento informatico, predisposta secondo le disposizioni di cui all'articolo 3 del decreto legislativo 12 febbraio 1993, n.39, è valida ai sensi e per g</w:t>
      </w:r>
      <w:r>
        <w:rPr>
          <w:rFonts w:ascii="Verdana" w:hAnsi="Verdana"/>
          <w:sz w:val="20"/>
          <w:szCs w:val="20"/>
        </w:rPr>
        <w:t>li effetti di cui all’art.3bis, comma 4 bis del decreto legislativo 7 marzo 2005, n.82.</w:t>
      </w:r>
    </w:p>
    <w:p w:rsidR="001B11FE" w:rsidRDefault="001B11FE">
      <w:pPr>
        <w:pStyle w:val="Standard"/>
        <w:rPr>
          <w:rFonts w:ascii="Verdana" w:hAnsi="Verdana"/>
          <w:sz w:val="20"/>
          <w:szCs w:val="20"/>
        </w:rPr>
      </w:pPr>
    </w:p>
    <w:sectPr w:rsidR="001B11FE">
      <w:headerReference w:type="default" r:id="rId8"/>
      <w:footerReference w:type="default" r:id="rId9"/>
      <w:pgSz w:w="11906" w:h="16838"/>
      <w:pgMar w:top="1418"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065" w:rsidRDefault="003B5065">
      <w:pPr>
        <w:rPr>
          <w:rFonts w:hint="eastAsia"/>
        </w:rPr>
      </w:pPr>
      <w:r>
        <w:separator/>
      </w:r>
    </w:p>
  </w:endnote>
  <w:endnote w:type="continuationSeparator" w:id="0">
    <w:p w:rsidR="003B5065" w:rsidRDefault="003B506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D4MLArialMT">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03" w:rsidRDefault="003B5065">
    <w:pPr>
      <w:pStyle w:val="Standard"/>
      <w:jc w:val="center"/>
    </w:pPr>
  </w:p>
  <w:p w:rsidR="00ED7E03" w:rsidRDefault="003B5065">
    <w:pPr>
      <w:pStyle w:val="Standard"/>
      <w:jc w:val="center"/>
    </w:pPr>
    <w:r>
      <w:rPr>
        <w:rFonts w:eastAsia="Verdana"/>
        <w:color w:val="000000"/>
        <w:sz w:val="12"/>
        <w:szCs w:val="12"/>
      </w:rPr>
      <w:t xml:space="preserve">Pagina </w:t>
    </w:r>
    <w:r>
      <w:rPr>
        <w:rFonts w:eastAsia="Verdana"/>
        <w:color w:val="000000"/>
        <w:sz w:val="12"/>
        <w:szCs w:val="12"/>
      </w:rPr>
      <w:fldChar w:fldCharType="begin"/>
    </w:r>
    <w:r>
      <w:rPr>
        <w:rFonts w:eastAsia="Verdana"/>
        <w:color w:val="000000"/>
        <w:sz w:val="12"/>
        <w:szCs w:val="12"/>
      </w:rPr>
      <w:instrText xml:space="preserve"> PAGE </w:instrText>
    </w:r>
    <w:r>
      <w:rPr>
        <w:rFonts w:eastAsia="Verdana"/>
        <w:color w:val="000000"/>
        <w:sz w:val="12"/>
        <w:szCs w:val="12"/>
      </w:rPr>
      <w:fldChar w:fldCharType="separate"/>
    </w:r>
    <w:r w:rsidR="00616BC4">
      <w:rPr>
        <w:rFonts w:eastAsia="Verdana"/>
        <w:noProof/>
        <w:color w:val="000000"/>
        <w:sz w:val="12"/>
        <w:szCs w:val="12"/>
      </w:rPr>
      <w:t>1</w:t>
    </w:r>
    <w:r>
      <w:rPr>
        <w:rFonts w:eastAsia="Verdana"/>
        <w:color w:val="000000"/>
        <w:sz w:val="12"/>
        <w:szCs w:val="12"/>
      </w:rPr>
      <w:fldChar w:fldCharType="end"/>
    </w:r>
    <w:r>
      <w:rPr>
        <w:rFonts w:eastAsia="Verdana"/>
        <w:color w:val="000000"/>
        <w:sz w:val="12"/>
        <w:szCs w:val="12"/>
      </w:rPr>
      <w:t xml:space="preserve"> di </w:t>
    </w:r>
    <w:r>
      <w:rPr>
        <w:rFonts w:eastAsia="Verdana"/>
        <w:color w:val="000000"/>
        <w:sz w:val="12"/>
        <w:szCs w:val="12"/>
      </w:rPr>
      <w:fldChar w:fldCharType="begin"/>
    </w:r>
    <w:r>
      <w:rPr>
        <w:rFonts w:eastAsia="Verdana"/>
        <w:color w:val="000000"/>
        <w:sz w:val="12"/>
        <w:szCs w:val="12"/>
      </w:rPr>
      <w:instrText xml:space="preserve"> NUMPAGES </w:instrText>
    </w:r>
    <w:r>
      <w:rPr>
        <w:rFonts w:eastAsia="Verdana"/>
        <w:color w:val="000000"/>
        <w:sz w:val="12"/>
        <w:szCs w:val="12"/>
      </w:rPr>
      <w:fldChar w:fldCharType="separate"/>
    </w:r>
    <w:r w:rsidR="00616BC4">
      <w:rPr>
        <w:rFonts w:eastAsia="Verdana"/>
        <w:noProof/>
        <w:color w:val="000000"/>
        <w:sz w:val="12"/>
        <w:szCs w:val="12"/>
      </w:rPr>
      <w:t>2</w:t>
    </w:r>
    <w:r>
      <w:rPr>
        <w:rFonts w:eastAsia="Verdana"/>
        <w:color w:val="000000"/>
        <w:sz w:val="12"/>
        <w:szCs w:val="12"/>
      </w:rPr>
      <w:fldChar w:fldCharType="end"/>
    </w:r>
  </w:p>
  <w:tbl>
    <w:tblPr>
      <w:tblW w:w="9638" w:type="dxa"/>
      <w:tblLayout w:type="fixed"/>
      <w:tblCellMar>
        <w:left w:w="10" w:type="dxa"/>
        <w:right w:w="10" w:type="dxa"/>
      </w:tblCellMar>
      <w:tblLook w:val="0000" w:firstRow="0" w:lastRow="0" w:firstColumn="0" w:lastColumn="0" w:noHBand="0" w:noVBand="0"/>
    </w:tblPr>
    <w:tblGrid>
      <w:gridCol w:w="9638"/>
    </w:tblGrid>
    <w:tr w:rsidR="00ED7E03">
      <w:tblPrEx>
        <w:tblCellMar>
          <w:top w:w="0" w:type="dxa"/>
          <w:bottom w:w="0" w:type="dxa"/>
        </w:tblCellMar>
      </w:tblPrEx>
      <w:trPr>
        <w:trHeight w:val="345"/>
      </w:trPr>
      <w:tc>
        <w:tcPr>
          <w:tcW w:w="9638" w:type="dxa"/>
          <w:tcBorders>
            <w:top w:val="single" w:sz="4" w:space="0" w:color="000001"/>
          </w:tcBorders>
          <w:tcMar>
            <w:top w:w="0" w:type="dxa"/>
            <w:left w:w="0" w:type="dxa"/>
            <w:bottom w:w="0" w:type="dxa"/>
            <w:right w:w="0" w:type="dxa"/>
          </w:tcMar>
        </w:tcPr>
        <w:p w:rsidR="00ED7E03" w:rsidRDefault="003B5065">
          <w:pPr>
            <w:pStyle w:val="Standard"/>
            <w:ind w:left="58" w:right="-5"/>
            <w:jc w:val="center"/>
            <w:rPr>
              <w:rFonts w:ascii="Verdana" w:hAnsi="Verdana" w:cs="Tahoma"/>
              <w:color w:val="000000"/>
              <w:sz w:val="12"/>
              <w:szCs w:val="12"/>
            </w:rPr>
          </w:pPr>
          <w:r>
            <w:rPr>
              <w:rFonts w:ascii="Verdana" w:hAnsi="Verdana" w:cs="Tahoma"/>
              <w:color w:val="000000"/>
              <w:sz w:val="12"/>
              <w:szCs w:val="12"/>
            </w:rPr>
            <w:t xml:space="preserve">Comune di Borgo </w:t>
          </w:r>
          <w:proofErr w:type="spellStart"/>
          <w:r>
            <w:rPr>
              <w:rFonts w:ascii="Verdana" w:hAnsi="Verdana" w:cs="Tahoma"/>
              <w:color w:val="000000"/>
              <w:sz w:val="12"/>
              <w:szCs w:val="12"/>
            </w:rPr>
            <w:t>Valbelluna</w:t>
          </w:r>
          <w:proofErr w:type="spellEnd"/>
          <w:r>
            <w:rPr>
              <w:rFonts w:ascii="Verdana" w:hAnsi="Verdana" w:cs="Tahoma"/>
              <w:color w:val="000000"/>
              <w:sz w:val="12"/>
              <w:szCs w:val="12"/>
            </w:rPr>
            <w:t xml:space="preserve"> - Piazza Papa Luciani, 3 - 32026 Borgo </w:t>
          </w:r>
          <w:proofErr w:type="spellStart"/>
          <w:r>
            <w:rPr>
              <w:rFonts w:ascii="Verdana" w:hAnsi="Verdana" w:cs="Tahoma"/>
              <w:color w:val="000000"/>
              <w:sz w:val="12"/>
              <w:szCs w:val="12"/>
            </w:rPr>
            <w:t>Valbelluna</w:t>
          </w:r>
          <w:proofErr w:type="spellEnd"/>
          <w:r>
            <w:rPr>
              <w:rFonts w:ascii="Verdana" w:hAnsi="Verdana" w:cs="Tahoma"/>
              <w:color w:val="000000"/>
              <w:sz w:val="12"/>
              <w:szCs w:val="12"/>
            </w:rPr>
            <w:t xml:space="preserve"> (BL)</w:t>
          </w:r>
        </w:p>
        <w:p w:rsidR="00ED7E03" w:rsidRDefault="003B5065">
          <w:pPr>
            <w:pStyle w:val="Standard"/>
            <w:ind w:left="58" w:right="-5"/>
            <w:jc w:val="center"/>
            <w:rPr>
              <w:rFonts w:ascii="Verdana" w:hAnsi="Verdana" w:cs="Tahoma"/>
              <w:color w:val="000000"/>
              <w:sz w:val="12"/>
              <w:szCs w:val="12"/>
            </w:rPr>
          </w:pPr>
          <w:r>
            <w:rPr>
              <w:rFonts w:ascii="Verdana" w:hAnsi="Verdana" w:cs="Tahoma"/>
              <w:color w:val="000000"/>
              <w:sz w:val="12"/>
              <w:szCs w:val="12"/>
            </w:rPr>
            <w:t>PEC: borgovalbelluna.bl@cert.ip-veneto.net</w:t>
          </w:r>
        </w:p>
      </w:tc>
    </w:tr>
  </w:tbl>
  <w:p w:rsidR="00ED7E03" w:rsidRDefault="003B5065">
    <w:pPr>
      <w:pStyle w:val="Standard"/>
      <w:jc w:val="center"/>
      <w:rPr>
        <w:rFonts w:ascii="Verdana" w:eastAsia="Verdana" w:hAnsi="Verdana"/>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065" w:rsidRDefault="003B5065">
      <w:pPr>
        <w:rPr>
          <w:rFonts w:hint="eastAsia"/>
        </w:rPr>
      </w:pPr>
      <w:r>
        <w:rPr>
          <w:color w:val="000000"/>
        </w:rPr>
        <w:separator/>
      </w:r>
    </w:p>
  </w:footnote>
  <w:footnote w:type="continuationSeparator" w:id="0">
    <w:p w:rsidR="003B5065" w:rsidRDefault="003B506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03" w:rsidRDefault="003B5065">
    <w:pPr>
      <w:pStyle w:val="Intestazione"/>
      <w:jc w:val="center"/>
    </w:pPr>
  </w:p>
  <w:tbl>
    <w:tblPr>
      <w:tblW w:w="9638" w:type="dxa"/>
      <w:tblLayout w:type="fixed"/>
      <w:tblCellMar>
        <w:left w:w="10" w:type="dxa"/>
        <w:right w:w="10" w:type="dxa"/>
      </w:tblCellMar>
      <w:tblLook w:val="0000" w:firstRow="0" w:lastRow="0" w:firstColumn="0" w:lastColumn="0" w:noHBand="0" w:noVBand="0"/>
    </w:tblPr>
    <w:tblGrid>
      <w:gridCol w:w="9638"/>
    </w:tblGrid>
    <w:tr w:rsidR="00ED7E03">
      <w:tblPrEx>
        <w:tblCellMar>
          <w:top w:w="0" w:type="dxa"/>
          <w:bottom w:w="0" w:type="dxa"/>
        </w:tblCellMar>
      </w:tblPrEx>
      <w:trPr>
        <w:trHeight w:val="1470"/>
      </w:trPr>
      <w:tc>
        <w:tcPr>
          <w:tcW w:w="9638" w:type="dxa"/>
          <w:tcBorders>
            <w:bottom w:val="single" w:sz="4" w:space="0" w:color="000001"/>
          </w:tcBorders>
          <w:tcMar>
            <w:top w:w="0" w:type="dxa"/>
            <w:left w:w="0" w:type="dxa"/>
            <w:bottom w:w="0" w:type="dxa"/>
            <w:right w:w="0" w:type="dxa"/>
          </w:tcMar>
          <w:vAlign w:val="center"/>
        </w:tcPr>
        <w:p w:rsidR="00ED7E03" w:rsidRDefault="003B5065">
          <w:pPr>
            <w:pStyle w:val="Standard"/>
            <w:ind w:right="-5"/>
            <w:jc w:val="center"/>
            <w:rPr>
              <w:rFonts w:ascii="Calibri" w:eastAsia="Calibri" w:hAnsi="Calibri" w:cs="Tahoma"/>
              <w:color w:val="000000"/>
              <w:spacing w:val="100"/>
              <w:sz w:val="36"/>
            </w:rPr>
          </w:pPr>
          <w:r>
            <w:rPr>
              <w:rFonts w:ascii="Calibri" w:eastAsia="Calibri" w:hAnsi="Calibri" w:cs="Tahoma"/>
              <w:color w:val="000000"/>
              <w:spacing w:val="100"/>
              <w:sz w:val="36"/>
            </w:rPr>
            <w:t>COMUNE  DI  BORGO VALBELLUNA</w:t>
          </w:r>
        </w:p>
      </w:tc>
    </w:tr>
  </w:tbl>
  <w:p w:rsidR="00ED7E03" w:rsidRDefault="003B5065">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3340"/>
    <w:multiLevelType w:val="multilevel"/>
    <w:tmpl w:val="A3FEE660"/>
    <w:styleLink w:val="LS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3A10BFB"/>
    <w:multiLevelType w:val="multilevel"/>
    <w:tmpl w:val="7A940706"/>
    <w:styleLink w:val="LS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BBA429B"/>
    <w:multiLevelType w:val="multilevel"/>
    <w:tmpl w:val="05C48ABE"/>
    <w:styleLink w:val="LS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70315ED6"/>
    <w:multiLevelType w:val="multilevel"/>
    <w:tmpl w:val="216CB44E"/>
    <w:styleLink w:val="LS4"/>
    <w:lvl w:ilvl="0">
      <w:start w:val="1"/>
      <w:numFmt w:val="decimal"/>
      <w:lvlText w:val="%1"/>
      <w:lvlJc w:val="left"/>
      <w:pPr>
        <w:ind w:left="360" w:hanging="360"/>
      </w:pPr>
      <w:rPr>
        <w:strike w:val="0"/>
        <w:dstrike w:val="0"/>
        <w:vanish w:val="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B11FE"/>
    <w:rsid w:val="001B11FE"/>
    <w:rsid w:val="003B5065"/>
    <w:rsid w:val="00616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it-IT" w:eastAsia="it-IT"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pPr>
      <w:keepNext/>
      <w:spacing w:before="240" w:after="120"/>
      <w:jc w:val="both"/>
      <w:outlineLvl w:val="0"/>
    </w:pPr>
    <w:rPr>
      <w:rFonts w:ascii="Georgia" w:hAnsi="Georgia" w:cs="Tahoma"/>
      <w:b/>
      <w:bCs/>
      <w:color w:val="000000"/>
      <w:sz w:val="36"/>
      <w:szCs w:val="36"/>
    </w:rPr>
  </w:style>
  <w:style w:type="paragraph" w:styleId="Titolo2">
    <w:name w:val="heading 2"/>
    <w:pPr>
      <w:keepNext/>
      <w:spacing w:before="200" w:after="120"/>
      <w:jc w:val="both"/>
      <w:outlineLvl w:val="1"/>
    </w:pPr>
    <w:rPr>
      <w:rFonts w:ascii="Georgia" w:hAnsi="Georgia" w:cs="Tahoma"/>
      <w:b/>
      <w:bCs/>
      <w:color w:val="000000"/>
      <w:sz w:val="32"/>
      <w:szCs w:val="32"/>
    </w:rPr>
  </w:style>
  <w:style w:type="paragraph" w:styleId="Titolo3">
    <w:name w:val="heading 3"/>
    <w:pPr>
      <w:keepNext/>
      <w:spacing w:before="140" w:after="120"/>
      <w:jc w:val="both"/>
      <w:outlineLvl w:val="2"/>
    </w:pPr>
    <w:rPr>
      <w:rFonts w:ascii="Georgia" w:hAnsi="Georgia" w:cs="Tahoma"/>
      <w:b/>
      <w:bCs/>
      <w:color w:val="000000"/>
      <w:sz w:val="28"/>
      <w:szCs w:val="28"/>
    </w:rPr>
  </w:style>
  <w:style w:type="paragraph" w:styleId="Titolo4">
    <w:name w:val="heading 4"/>
    <w:pPr>
      <w:keepNext/>
      <w:spacing w:before="240" w:after="120"/>
      <w:jc w:val="both"/>
      <w:outlineLvl w:val="3"/>
    </w:pPr>
    <w:rPr>
      <w:rFonts w:ascii="Times New Roman" w:hAnsi="Times New Roman"/>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jc w:val="both"/>
    </w:pPr>
    <w:rPr>
      <w:rFonts w:ascii="Times New Roman" w:eastAsia="Times New Roman" w:hAnsi="Times New Roman" w:cs="Times New Roman"/>
    </w:rPr>
  </w:style>
  <w:style w:type="paragraph" w:customStyle="1" w:styleId="Heading">
    <w:name w:val="Heading"/>
    <w:basedOn w:val="Standard"/>
    <w:pPr>
      <w:keepNext/>
      <w:spacing w:before="240" w:after="120"/>
    </w:pPr>
    <w:rPr>
      <w:rFonts w:ascii="Georgia" w:hAnsi="Georgia" w:cs="Tahoma"/>
      <w:color w:val="000000"/>
      <w:sz w:val="28"/>
      <w:szCs w:val="28"/>
    </w:rPr>
  </w:style>
  <w:style w:type="paragraph" w:customStyle="1" w:styleId="Textbody">
    <w:name w:val="Text body"/>
    <w:basedOn w:val="Standard"/>
    <w:pPr>
      <w:spacing w:after="120"/>
    </w:pPr>
    <w:rPr>
      <w:rFonts w:ascii="Verdana" w:hAnsi="Verdana" w:cs="Tahoma"/>
      <w:color w:val="000000"/>
      <w:sz w:val="20"/>
    </w:rPr>
  </w:style>
  <w:style w:type="paragraph" w:styleId="Elenco">
    <w:name w:val="List"/>
    <w:pPr>
      <w:spacing w:after="120"/>
      <w:jc w:val="both"/>
    </w:pPr>
    <w:rPr>
      <w:rFonts w:ascii="Georgia" w:hAnsi="Georgia" w:cs="Tahoma"/>
      <w:color w:val="000000"/>
    </w:rPr>
  </w:style>
  <w:style w:type="paragraph" w:styleId="Didascalia">
    <w:name w:val="caption"/>
    <w:basedOn w:val="Standard"/>
    <w:pPr>
      <w:spacing w:before="120" w:after="120"/>
    </w:pPr>
    <w:rPr>
      <w:rFonts w:ascii="Georgia" w:hAnsi="Georgia" w:cs="Tahoma"/>
      <w:i/>
      <w:iCs/>
      <w:color w:val="000000"/>
    </w:rPr>
  </w:style>
  <w:style w:type="paragraph" w:customStyle="1" w:styleId="Index">
    <w:name w:val="Index"/>
    <w:basedOn w:val="Standard"/>
    <w:rPr>
      <w:rFonts w:ascii="Georgia" w:hAnsi="Georgia" w:cs="Tahoma"/>
      <w:color w:val="000000"/>
    </w:rPr>
  </w:style>
  <w:style w:type="paragraph" w:styleId="Intestazione">
    <w:name w:val="header"/>
    <w:basedOn w:val="Standard"/>
    <w:pPr>
      <w:tabs>
        <w:tab w:val="center" w:pos="4819"/>
        <w:tab w:val="right" w:pos="9638"/>
      </w:tabs>
    </w:pPr>
    <w:rPr>
      <w:rFonts w:ascii="Bookman Old Style" w:hAnsi="Bookman Old Style" w:cs="Tahoma"/>
      <w:color w:val="000000"/>
      <w:sz w:val="20"/>
      <w:szCs w:val="20"/>
    </w:rPr>
  </w:style>
  <w:style w:type="paragraph" w:customStyle="1" w:styleId="Sender">
    <w:name w:val="Sender"/>
    <w:basedOn w:val="Standard"/>
    <w:pPr>
      <w:ind w:firstLine="709"/>
      <w:jc w:val="right"/>
    </w:pPr>
    <w:rPr>
      <w:rFonts w:ascii="Arial" w:hAnsi="Arial" w:cs="Arial"/>
      <w:color w:val="000000"/>
      <w:sz w:val="22"/>
    </w:rPr>
  </w:style>
  <w:style w:type="paragraph" w:styleId="Pidipagina">
    <w:name w:val="footer"/>
    <w:basedOn w:val="Standard"/>
    <w:pPr>
      <w:tabs>
        <w:tab w:val="center" w:pos="4818"/>
        <w:tab w:val="right" w:pos="9637"/>
      </w:tabs>
    </w:pPr>
    <w:rPr>
      <w:rFonts w:ascii="Verdana" w:hAnsi="Verdana" w:cs="Tahoma"/>
      <w:color w:val="000000"/>
      <w:sz w:val="20"/>
    </w:rPr>
  </w:style>
  <w:style w:type="paragraph" w:styleId="NormaleWeb">
    <w:name w:val="Normal (Web)"/>
    <w:basedOn w:val="Standard"/>
    <w:pPr>
      <w:spacing w:before="280" w:after="119"/>
      <w:jc w:val="left"/>
    </w:pPr>
  </w:style>
  <w:style w:type="paragraph" w:customStyle="1" w:styleId="TableContents">
    <w:name w:val="Table Contents"/>
    <w:basedOn w:val="Standard"/>
    <w:rPr>
      <w:rFonts w:ascii="Verdana" w:hAnsi="Verdana" w:cs="Tahoma"/>
      <w:color w:val="000000"/>
      <w:sz w:val="20"/>
    </w:rPr>
  </w:style>
  <w:style w:type="paragraph" w:customStyle="1" w:styleId="TableHeading">
    <w:name w:val="Table Heading"/>
    <w:pPr>
      <w:jc w:val="center"/>
    </w:pPr>
    <w:rPr>
      <w:rFonts w:ascii="Verdana" w:hAnsi="Verdana" w:cs="Tahoma"/>
      <w:b/>
      <w:bCs/>
      <w:color w:val="000000"/>
      <w:sz w:val="20"/>
      <w:szCs w:val="20"/>
    </w:rPr>
  </w:style>
  <w:style w:type="paragraph" w:customStyle="1" w:styleId="Quotations">
    <w:name w:val="Quotations"/>
    <w:basedOn w:val="Standard"/>
    <w:pPr>
      <w:spacing w:after="283"/>
      <w:ind w:left="567" w:right="567"/>
    </w:pPr>
    <w:rPr>
      <w:rFonts w:ascii="Verdana" w:hAnsi="Verdana" w:cs="Tahoma"/>
      <w:color w:val="000000"/>
      <w:sz w:val="20"/>
    </w:rPr>
  </w:style>
  <w:style w:type="paragraph" w:styleId="Titolo">
    <w:name w:val="Title"/>
    <w:pPr>
      <w:keepNext/>
      <w:spacing w:before="240" w:after="120"/>
      <w:jc w:val="center"/>
    </w:pPr>
    <w:rPr>
      <w:rFonts w:ascii="Georgia" w:hAnsi="Georgia" w:cs="Tahoma"/>
      <w:b/>
      <w:bCs/>
      <w:color w:val="000000"/>
      <w:sz w:val="56"/>
      <w:szCs w:val="56"/>
    </w:rPr>
  </w:style>
  <w:style w:type="paragraph" w:styleId="Sottotitolo">
    <w:name w:val="Subtitle"/>
    <w:pPr>
      <w:keepNext/>
      <w:spacing w:before="60" w:after="120"/>
      <w:jc w:val="center"/>
    </w:pPr>
    <w:rPr>
      <w:rFonts w:ascii="Georgia" w:hAnsi="Georgia" w:cs="Tahoma"/>
      <w:color w:val="000000"/>
      <w:sz w:val="36"/>
      <w:szCs w:val="36"/>
    </w:rPr>
  </w:style>
  <w:style w:type="paragraph" w:customStyle="1" w:styleId="Didascalia1">
    <w:name w:val="Didascalia1"/>
    <w:basedOn w:val="Standard"/>
    <w:pPr>
      <w:spacing w:before="120" w:after="120"/>
    </w:pPr>
    <w:rPr>
      <w:rFonts w:cs="Mangal"/>
      <w:i/>
      <w:iCs/>
    </w:rPr>
  </w:style>
  <w:style w:type="paragraph" w:customStyle="1" w:styleId="Intestazione1">
    <w:name w:val="Intestazione1"/>
    <w:basedOn w:val="Standard"/>
    <w:pPr>
      <w:keepNext/>
      <w:spacing w:before="240" w:after="120"/>
    </w:pPr>
    <w:rPr>
      <w:rFonts w:ascii="Arial" w:eastAsia="Lucida Sans Unicode" w:hAnsi="Arial" w:cs="Mangal"/>
      <w:sz w:val="28"/>
      <w:szCs w:val="28"/>
    </w:rPr>
  </w:style>
  <w:style w:type="character" w:customStyle="1" w:styleId="Caratterepredefinitoparagrafo">
    <w:name w:val="Carattere predefinito paragrafo"/>
  </w:style>
  <w:style w:type="character" w:customStyle="1" w:styleId="Carattere">
    <w:name w:val="Carattere"/>
    <w:basedOn w:val="Caratterepredefinitoparagrafo"/>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Numeropagina">
    <w:name w:val="page number"/>
  </w:style>
  <w:style w:type="character" w:customStyle="1" w:styleId="List4Level0">
    <w:name w:val="List4Level0"/>
    <w:rPr>
      <w:strike w:val="0"/>
      <w:dstrike w:val="0"/>
      <w:vanish w:val="0"/>
    </w:rPr>
  </w:style>
  <w:style w:type="character" w:customStyle="1" w:styleId="List1Level0">
    <w:name w:val="List1Level0"/>
  </w:style>
  <w:style w:type="character" w:customStyle="1" w:styleId="List1Level1">
    <w:name w:val="List1Level1"/>
  </w:style>
  <w:style w:type="character" w:customStyle="1" w:styleId="List1Level2">
    <w:name w:val="List1Level2"/>
  </w:style>
  <w:style w:type="character" w:customStyle="1" w:styleId="List1Level3">
    <w:name w:val="List1Level3"/>
  </w:style>
  <w:style w:type="character" w:customStyle="1" w:styleId="List1Level4">
    <w:name w:val="List1Level4"/>
  </w:style>
  <w:style w:type="character" w:customStyle="1" w:styleId="List1Level5">
    <w:name w:val="List1Level5"/>
  </w:style>
  <w:style w:type="character" w:customStyle="1" w:styleId="List1Level6">
    <w:name w:val="List1Level6"/>
  </w:style>
  <w:style w:type="character" w:customStyle="1" w:styleId="List1Level7">
    <w:name w:val="List1Level7"/>
  </w:style>
  <w:style w:type="character" w:customStyle="1" w:styleId="List1Level8">
    <w:name w:val="List1Level8"/>
  </w:style>
  <w:style w:type="character" w:customStyle="1" w:styleId="List2Level0">
    <w:name w:val="List2Level0"/>
  </w:style>
  <w:style w:type="character" w:customStyle="1" w:styleId="List2Level1">
    <w:name w:val="List2Level1"/>
  </w:style>
  <w:style w:type="character" w:customStyle="1" w:styleId="List2Level2">
    <w:name w:val="List2Level2"/>
  </w:style>
  <w:style w:type="character" w:customStyle="1" w:styleId="List2Level3">
    <w:name w:val="List2Level3"/>
  </w:style>
  <w:style w:type="character" w:customStyle="1" w:styleId="List2Level4">
    <w:name w:val="List2Level4"/>
  </w:style>
  <w:style w:type="character" w:customStyle="1" w:styleId="List2Level5">
    <w:name w:val="List2Level5"/>
  </w:style>
  <w:style w:type="character" w:customStyle="1" w:styleId="List2Level6">
    <w:name w:val="List2Level6"/>
  </w:style>
  <w:style w:type="character" w:customStyle="1" w:styleId="List2Level7">
    <w:name w:val="List2Level7"/>
  </w:style>
  <w:style w:type="character" w:customStyle="1" w:styleId="List2Level8">
    <w:name w:val="List2Level8"/>
  </w:style>
  <w:style w:type="character" w:customStyle="1" w:styleId="List3Level0">
    <w:name w:val="List3Level0"/>
  </w:style>
  <w:style w:type="character" w:customStyle="1" w:styleId="List3Level1">
    <w:name w:val="List3Level1"/>
  </w:style>
  <w:style w:type="character" w:customStyle="1" w:styleId="List3Level2">
    <w:name w:val="List3Level2"/>
  </w:style>
  <w:style w:type="character" w:customStyle="1" w:styleId="List3Level3">
    <w:name w:val="List3Level3"/>
  </w:style>
  <w:style w:type="character" w:customStyle="1" w:styleId="List3Level4">
    <w:name w:val="List3Level4"/>
  </w:style>
  <w:style w:type="character" w:customStyle="1" w:styleId="List3Level5">
    <w:name w:val="List3Level5"/>
  </w:style>
  <w:style w:type="character" w:customStyle="1" w:styleId="List3Level6">
    <w:name w:val="List3Level6"/>
  </w:style>
  <w:style w:type="character" w:customStyle="1" w:styleId="List3Level7">
    <w:name w:val="List3Level7"/>
  </w:style>
  <w:style w:type="character" w:customStyle="1" w:styleId="List3Level8">
    <w:name w:val="List3Level8"/>
  </w:style>
  <w:style w:type="character" w:customStyle="1" w:styleId="List4Level1">
    <w:name w:val="List4Level1"/>
  </w:style>
  <w:style w:type="character" w:customStyle="1" w:styleId="List4Level2">
    <w:name w:val="List4Level2"/>
  </w:style>
  <w:style w:type="character" w:customStyle="1" w:styleId="List4Level3">
    <w:name w:val="List4Level3"/>
  </w:style>
  <w:style w:type="character" w:customStyle="1" w:styleId="List4Level4">
    <w:name w:val="List4Level4"/>
  </w:style>
  <w:style w:type="character" w:customStyle="1" w:styleId="List4Level5">
    <w:name w:val="List4Level5"/>
  </w:style>
  <w:style w:type="character" w:customStyle="1" w:styleId="List4Level6">
    <w:name w:val="List4Level6"/>
  </w:style>
  <w:style w:type="character" w:customStyle="1" w:styleId="List4Level7">
    <w:name w:val="List4Level7"/>
  </w:style>
  <w:style w:type="character" w:customStyle="1" w:styleId="List4Level8">
    <w:name w:val="List4Level8"/>
  </w:style>
  <w:style w:type="numbering" w:customStyle="1" w:styleId="LS1">
    <w:name w:val="LS1"/>
    <w:basedOn w:val="Nessunelenco"/>
    <w:pPr>
      <w:numPr>
        <w:numId w:val="1"/>
      </w:numPr>
    </w:pPr>
  </w:style>
  <w:style w:type="numbering" w:customStyle="1" w:styleId="LS2">
    <w:name w:val="LS2"/>
    <w:basedOn w:val="Nessunelenco"/>
    <w:pPr>
      <w:numPr>
        <w:numId w:val="2"/>
      </w:numPr>
    </w:pPr>
  </w:style>
  <w:style w:type="numbering" w:customStyle="1" w:styleId="LS3">
    <w:name w:val="LS3"/>
    <w:basedOn w:val="Nessunelenco"/>
    <w:pPr>
      <w:numPr>
        <w:numId w:val="3"/>
      </w:numPr>
    </w:pPr>
  </w:style>
  <w:style w:type="numbering" w:customStyle="1" w:styleId="LS4">
    <w:name w:val="LS4"/>
    <w:basedOn w:val="Nessunelenco"/>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it-IT" w:eastAsia="it-IT" w:bidi="ar-SA"/>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pPr>
      <w:keepNext/>
      <w:spacing w:before="240" w:after="120"/>
      <w:jc w:val="both"/>
      <w:outlineLvl w:val="0"/>
    </w:pPr>
    <w:rPr>
      <w:rFonts w:ascii="Georgia" w:hAnsi="Georgia" w:cs="Tahoma"/>
      <w:b/>
      <w:bCs/>
      <w:color w:val="000000"/>
      <w:sz w:val="36"/>
      <w:szCs w:val="36"/>
    </w:rPr>
  </w:style>
  <w:style w:type="paragraph" w:styleId="Titolo2">
    <w:name w:val="heading 2"/>
    <w:pPr>
      <w:keepNext/>
      <w:spacing w:before="200" w:after="120"/>
      <w:jc w:val="both"/>
      <w:outlineLvl w:val="1"/>
    </w:pPr>
    <w:rPr>
      <w:rFonts w:ascii="Georgia" w:hAnsi="Georgia" w:cs="Tahoma"/>
      <w:b/>
      <w:bCs/>
      <w:color w:val="000000"/>
      <w:sz w:val="32"/>
      <w:szCs w:val="32"/>
    </w:rPr>
  </w:style>
  <w:style w:type="paragraph" w:styleId="Titolo3">
    <w:name w:val="heading 3"/>
    <w:pPr>
      <w:keepNext/>
      <w:spacing w:before="140" w:after="120"/>
      <w:jc w:val="both"/>
      <w:outlineLvl w:val="2"/>
    </w:pPr>
    <w:rPr>
      <w:rFonts w:ascii="Georgia" w:hAnsi="Georgia" w:cs="Tahoma"/>
      <w:b/>
      <w:bCs/>
      <w:color w:val="000000"/>
      <w:sz w:val="28"/>
      <w:szCs w:val="28"/>
    </w:rPr>
  </w:style>
  <w:style w:type="paragraph" w:styleId="Titolo4">
    <w:name w:val="heading 4"/>
    <w:pPr>
      <w:keepNext/>
      <w:spacing w:before="240" w:after="120"/>
      <w:jc w:val="both"/>
      <w:outlineLvl w:val="3"/>
    </w:pPr>
    <w:rPr>
      <w:rFonts w:ascii="Times New Roman" w:hAnsi="Times New Roman"/>
      <w:b/>
      <w:bCs/>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jc w:val="both"/>
    </w:pPr>
    <w:rPr>
      <w:rFonts w:ascii="Times New Roman" w:eastAsia="Times New Roman" w:hAnsi="Times New Roman" w:cs="Times New Roman"/>
    </w:rPr>
  </w:style>
  <w:style w:type="paragraph" w:customStyle="1" w:styleId="Heading">
    <w:name w:val="Heading"/>
    <w:basedOn w:val="Standard"/>
    <w:pPr>
      <w:keepNext/>
      <w:spacing w:before="240" w:after="120"/>
    </w:pPr>
    <w:rPr>
      <w:rFonts w:ascii="Georgia" w:hAnsi="Georgia" w:cs="Tahoma"/>
      <w:color w:val="000000"/>
      <w:sz w:val="28"/>
      <w:szCs w:val="28"/>
    </w:rPr>
  </w:style>
  <w:style w:type="paragraph" w:customStyle="1" w:styleId="Textbody">
    <w:name w:val="Text body"/>
    <w:basedOn w:val="Standard"/>
    <w:pPr>
      <w:spacing w:after="120"/>
    </w:pPr>
    <w:rPr>
      <w:rFonts w:ascii="Verdana" w:hAnsi="Verdana" w:cs="Tahoma"/>
      <w:color w:val="000000"/>
      <w:sz w:val="20"/>
    </w:rPr>
  </w:style>
  <w:style w:type="paragraph" w:styleId="Elenco">
    <w:name w:val="List"/>
    <w:pPr>
      <w:spacing w:after="120"/>
      <w:jc w:val="both"/>
    </w:pPr>
    <w:rPr>
      <w:rFonts w:ascii="Georgia" w:hAnsi="Georgia" w:cs="Tahoma"/>
      <w:color w:val="000000"/>
    </w:rPr>
  </w:style>
  <w:style w:type="paragraph" w:styleId="Didascalia">
    <w:name w:val="caption"/>
    <w:basedOn w:val="Standard"/>
    <w:pPr>
      <w:spacing w:before="120" w:after="120"/>
    </w:pPr>
    <w:rPr>
      <w:rFonts w:ascii="Georgia" w:hAnsi="Georgia" w:cs="Tahoma"/>
      <w:i/>
      <w:iCs/>
      <w:color w:val="000000"/>
    </w:rPr>
  </w:style>
  <w:style w:type="paragraph" w:customStyle="1" w:styleId="Index">
    <w:name w:val="Index"/>
    <w:basedOn w:val="Standard"/>
    <w:rPr>
      <w:rFonts w:ascii="Georgia" w:hAnsi="Georgia" w:cs="Tahoma"/>
      <w:color w:val="000000"/>
    </w:rPr>
  </w:style>
  <w:style w:type="paragraph" w:styleId="Intestazione">
    <w:name w:val="header"/>
    <w:basedOn w:val="Standard"/>
    <w:pPr>
      <w:tabs>
        <w:tab w:val="center" w:pos="4819"/>
        <w:tab w:val="right" w:pos="9638"/>
      </w:tabs>
    </w:pPr>
    <w:rPr>
      <w:rFonts w:ascii="Bookman Old Style" w:hAnsi="Bookman Old Style" w:cs="Tahoma"/>
      <w:color w:val="000000"/>
      <w:sz w:val="20"/>
      <w:szCs w:val="20"/>
    </w:rPr>
  </w:style>
  <w:style w:type="paragraph" w:customStyle="1" w:styleId="Sender">
    <w:name w:val="Sender"/>
    <w:basedOn w:val="Standard"/>
    <w:pPr>
      <w:ind w:firstLine="709"/>
      <w:jc w:val="right"/>
    </w:pPr>
    <w:rPr>
      <w:rFonts w:ascii="Arial" w:hAnsi="Arial" w:cs="Arial"/>
      <w:color w:val="000000"/>
      <w:sz w:val="22"/>
    </w:rPr>
  </w:style>
  <w:style w:type="paragraph" w:styleId="Pidipagina">
    <w:name w:val="footer"/>
    <w:basedOn w:val="Standard"/>
    <w:pPr>
      <w:tabs>
        <w:tab w:val="center" w:pos="4818"/>
        <w:tab w:val="right" w:pos="9637"/>
      </w:tabs>
    </w:pPr>
    <w:rPr>
      <w:rFonts w:ascii="Verdana" w:hAnsi="Verdana" w:cs="Tahoma"/>
      <w:color w:val="000000"/>
      <w:sz w:val="20"/>
    </w:rPr>
  </w:style>
  <w:style w:type="paragraph" w:styleId="NormaleWeb">
    <w:name w:val="Normal (Web)"/>
    <w:basedOn w:val="Standard"/>
    <w:pPr>
      <w:spacing w:before="280" w:after="119"/>
      <w:jc w:val="left"/>
    </w:pPr>
  </w:style>
  <w:style w:type="paragraph" w:customStyle="1" w:styleId="TableContents">
    <w:name w:val="Table Contents"/>
    <w:basedOn w:val="Standard"/>
    <w:rPr>
      <w:rFonts w:ascii="Verdana" w:hAnsi="Verdana" w:cs="Tahoma"/>
      <w:color w:val="000000"/>
      <w:sz w:val="20"/>
    </w:rPr>
  </w:style>
  <w:style w:type="paragraph" w:customStyle="1" w:styleId="TableHeading">
    <w:name w:val="Table Heading"/>
    <w:pPr>
      <w:jc w:val="center"/>
    </w:pPr>
    <w:rPr>
      <w:rFonts w:ascii="Verdana" w:hAnsi="Verdana" w:cs="Tahoma"/>
      <w:b/>
      <w:bCs/>
      <w:color w:val="000000"/>
      <w:sz w:val="20"/>
      <w:szCs w:val="20"/>
    </w:rPr>
  </w:style>
  <w:style w:type="paragraph" w:customStyle="1" w:styleId="Quotations">
    <w:name w:val="Quotations"/>
    <w:basedOn w:val="Standard"/>
    <w:pPr>
      <w:spacing w:after="283"/>
      <w:ind w:left="567" w:right="567"/>
    </w:pPr>
    <w:rPr>
      <w:rFonts w:ascii="Verdana" w:hAnsi="Verdana" w:cs="Tahoma"/>
      <w:color w:val="000000"/>
      <w:sz w:val="20"/>
    </w:rPr>
  </w:style>
  <w:style w:type="paragraph" w:styleId="Titolo">
    <w:name w:val="Title"/>
    <w:pPr>
      <w:keepNext/>
      <w:spacing w:before="240" w:after="120"/>
      <w:jc w:val="center"/>
    </w:pPr>
    <w:rPr>
      <w:rFonts w:ascii="Georgia" w:hAnsi="Georgia" w:cs="Tahoma"/>
      <w:b/>
      <w:bCs/>
      <w:color w:val="000000"/>
      <w:sz w:val="56"/>
      <w:szCs w:val="56"/>
    </w:rPr>
  </w:style>
  <w:style w:type="paragraph" w:styleId="Sottotitolo">
    <w:name w:val="Subtitle"/>
    <w:pPr>
      <w:keepNext/>
      <w:spacing w:before="60" w:after="120"/>
      <w:jc w:val="center"/>
    </w:pPr>
    <w:rPr>
      <w:rFonts w:ascii="Georgia" w:hAnsi="Georgia" w:cs="Tahoma"/>
      <w:color w:val="000000"/>
      <w:sz w:val="36"/>
      <w:szCs w:val="36"/>
    </w:rPr>
  </w:style>
  <w:style w:type="paragraph" w:customStyle="1" w:styleId="Didascalia1">
    <w:name w:val="Didascalia1"/>
    <w:basedOn w:val="Standard"/>
    <w:pPr>
      <w:spacing w:before="120" w:after="120"/>
    </w:pPr>
    <w:rPr>
      <w:rFonts w:cs="Mangal"/>
      <w:i/>
      <w:iCs/>
    </w:rPr>
  </w:style>
  <w:style w:type="paragraph" w:customStyle="1" w:styleId="Intestazione1">
    <w:name w:val="Intestazione1"/>
    <w:basedOn w:val="Standard"/>
    <w:pPr>
      <w:keepNext/>
      <w:spacing w:before="240" w:after="120"/>
    </w:pPr>
    <w:rPr>
      <w:rFonts w:ascii="Arial" w:eastAsia="Lucida Sans Unicode" w:hAnsi="Arial" w:cs="Mangal"/>
      <w:sz w:val="28"/>
      <w:szCs w:val="28"/>
    </w:rPr>
  </w:style>
  <w:style w:type="character" w:customStyle="1" w:styleId="Caratterepredefinitoparagrafo">
    <w:name w:val="Carattere predefinito paragrafo"/>
  </w:style>
  <w:style w:type="character" w:customStyle="1" w:styleId="Carattere">
    <w:name w:val="Carattere"/>
    <w:basedOn w:val="Caratterepredefinitoparagrafo"/>
  </w:style>
  <w:style w:type="character" w:customStyle="1" w:styleId="Internetlink">
    <w:name w:val="Internet link"/>
    <w:rPr>
      <w:color w:val="000080"/>
      <w:u w:val="single"/>
    </w:rPr>
  </w:style>
  <w:style w:type="character" w:customStyle="1" w:styleId="NumberingSymbols">
    <w:name w:val="Numbering Symbols"/>
  </w:style>
  <w:style w:type="character" w:customStyle="1" w:styleId="WW-Absatz-Standardschriftart1111">
    <w:name w:val="WW-Absatz-Standardschriftart1111"/>
  </w:style>
  <w:style w:type="character" w:customStyle="1" w:styleId="WW-Absatz-Standardschriftart111">
    <w:name w:val="WW-Absatz-Standardschriftart111"/>
  </w:style>
  <w:style w:type="character" w:customStyle="1" w:styleId="WW-Absatz-Standardschriftart11">
    <w:name w:val="WW-Absatz-Standardschriftart11"/>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Absatz-Standardschriftart">
    <w:name w:val="Absatz-Standardschriftar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styleId="Numeropagina">
    <w:name w:val="page number"/>
  </w:style>
  <w:style w:type="character" w:customStyle="1" w:styleId="List4Level0">
    <w:name w:val="List4Level0"/>
    <w:rPr>
      <w:strike w:val="0"/>
      <w:dstrike w:val="0"/>
      <w:vanish w:val="0"/>
    </w:rPr>
  </w:style>
  <w:style w:type="character" w:customStyle="1" w:styleId="List1Level0">
    <w:name w:val="List1Level0"/>
  </w:style>
  <w:style w:type="character" w:customStyle="1" w:styleId="List1Level1">
    <w:name w:val="List1Level1"/>
  </w:style>
  <w:style w:type="character" w:customStyle="1" w:styleId="List1Level2">
    <w:name w:val="List1Level2"/>
  </w:style>
  <w:style w:type="character" w:customStyle="1" w:styleId="List1Level3">
    <w:name w:val="List1Level3"/>
  </w:style>
  <w:style w:type="character" w:customStyle="1" w:styleId="List1Level4">
    <w:name w:val="List1Level4"/>
  </w:style>
  <w:style w:type="character" w:customStyle="1" w:styleId="List1Level5">
    <w:name w:val="List1Level5"/>
  </w:style>
  <w:style w:type="character" w:customStyle="1" w:styleId="List1Level6">
    <w:name w:val="List1Level6"/>
  </w:style>
  <w:style w:type="character" w:customStyle="1" w:styleId="List1Level7">
    <w:name w:val="List1Level7"/>
  </w:style>
  <w:style w:type="character" w:customStyle="1" w:styleId="List1Level8">
    <w:name w:val="List1Level8"/>
  </w:style>
  <w:style w:type="character" w:customStyle="1" w:styleId="List2Level0">
    <w:name w:val="List2Level0"/>
  </w:style>
  <w:style w:type="character" w:customStyle="1" w:styleId="List2Level1">
    <w:name w:val="List2Level1"/>
  </w:style>
  <w:style w:type="character" w:customStyle="1" w:styleId="List2Level2">
    <w:name w:val="List2Level2"/>
  </w:style>
  <w:style w:type="character" w:customStyle="1" w:styleId="List2Level3">
    <w:name w:val="List2Level3"/>
  </w:style>
  <w:style w:type="character" w:customStyle="1" w:styleId="List2Level4">
    <w:name w:val="List2Level4"/>
  </w:style>
  <w:style w:type="character" w:customStyle="1" w:styleId="List2Level5">
    <w:name w:val="List2Level5"/>
  </w:style>
  <w:style w:type="character" w:customStyle="1" w:styleId="List2Level6">
    <w:name w:val="List2Level6"/>
  </w:style>
  <w:style w:type="character" w:customStyle="1" w:styleId="List2Level7">
    <w:name w:val="List2Level7"/>
  </w:style>
  <w:style w:type="character" w:customStyle="1" w:styleId="List2Level8">
    <w:name w:val="List2Level8"/>
  </w:style>
  <w:style w:type="character" w:customStyle="1" w:styleId="List3Level0">
    <w:name w:val="List3Level0"/>
  </w:style>
  <w:style w:type="character" w:customStyle="1" w:styleId="List3Level1">
    <w:name w:val="List3Level1"/>
  </w:style>
  <w:style w:type="character" w:customStyle="1" w:styleId="List3Level2">
    <w:name w:val="List3Level2"/>
  </w:style>
  <w:style w:type="character" w:customStyle="1" w:styleId="List3Level3">
    <w:name w:val="List3Level3"/>
  </w:style>
  <w:style w:type="character" w:customStyle="1" w:styleId="List3Level4">
    <w:name w:val="List3Level4"/>
  </w:style>
  <w:style w:type="character" w:customStyle="1" w:styleId="List3Level5">
    <w:name w:val="List3Level5"/>
  </w:style>
  <w:style w:type="character" w:customStyle="1" w:styleId="List3Level6">
    <w:name w:val="List3Level6"/>
  </w:style>
  <w:style w:type="character" w:customStyle="1" w:styleId="List3Level7">
    <w:name w:val="List3Level7"/>
  </w:style>
  <w:style w:type="character" w:customStyle="1" w:styleId="List3Level8">
    <w:name w:val="List3Level8"/>
  </w:style>
  <w:style w:type="character" w:customStyle="1" w:styleId="List4Level1">
    <w:name w:val="List4Level1"/>
  </w:style>
  <w:style w:type="character" w:customStyle="1" w:styleId="List4Level2">
    <w:name w:val="List4Level2"/>
  </w:style>
  <w:style w:type="character" w:customStyle="1" w:styleId="List4Level3">
    <w:name w:val="List4Level3"/>
  </w:style>
  <w:style w:type="character" w:customStyle="1" w:styleId="List4Level4">
    <w:name w:val="List4Level4"/>
  </w:style>
  <w:style w:type="character" w:customStyle="1" w:styleId="List4Level5">
    <w:name w:val="List4Level5"/>
  </w:style>
  <w:style w:type="character" w:customStyle="1" w:styleId="List4Level6">
    <w:name w:val="List4Level6"/>
  </w:style>
  <w:style w:type="character" w:customStyle="1" w:styleId="List4Level7">
    <w:name w:val="List4Level7"/>
  </w:style>
  <w:style w:type="character" w:customStyle="1" w:styleId="List4Level8">
    <w:name w:val="List4Level8"/>
  </w:style>
  <w:style w:type="numbering" w:customStyle="1" w:styleId="LS1">
    <w:name w:val="LS1"/>
    <w:basedOn w:val="Nessunelenco"/>
    <w:pPr>
      <w:numPr>
        <w:numId w:val="1"/>
      </w:numPr>
    </w:pPr>
  </w:style>
  <w:style w:type="numbering" w:customStyle="1" w:styleId="LS2">
    <w:name w:val="LS2"/>
    <w:basedOn w:val="Nessunelenco"/>
    <w:pPr>
      <w:numPr>
        <w:numId w:val="2"/>
      </w:numPr>
    </w:pPr>
  </w:style>
  <w:style w:type="numbering" w:customStyle="1" w:styleId="LS3">
    <w:name w:val="LS3"/>
    <w:basedOn w:val="Nessunelenco"/>
    <w:pPr>
      <w:numPr>
        <w:numId w:val="3"/>
      </w:numPr>
    </w:pPr>
  </w:style>
  <w:style w:type="numbering" w:customStyle="1" w:styleId="LS4">
    <w:name w:val="LS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utj</dc:creator>
  <cp:lastModifiedBy>Collaboratore1</cp:lastModifiedBy>
  <cp:revision>2</cp:revision>
  <cp:lastPrinted>2019-11-25T12:32:00Z</cp:lastPrinted>
  <dcterms:created xsi:type="dcterms:W3CDTF">2019-11-28T08:14:00Z</dcterms:created>
  <dcterms:modified xsi:type="dcterms:W3CDTF">2019-11-28T08:14:00Z</dcterms:modified>
</cp:coreProperties>
</file>