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673" w:rsidRDefault="00740D31">
      <w:pPr>
        <w:rPr>
          <w:b/>
        </w:rPr>
      </w:pPr>
      <w:r w:rsidRPr="00740D31">
        <w:rPr>
          <w:b/>
        </w:rPr>
        <w:t>Imparare ad imparare</w:t>
      </w:r>
      <w:r w:rsidR="00C870BC">
        <w:rPr>
          <w:b/>
        </w:rPr>
        <w:t xml:space="preserve"> </w:t>
      </w:r>
    </w:p>
    <w:p w:rsidR="00FC6B4E" w:rsidRDefault="00FC6B4E">
      <w:pPr>
        <w:rPr>
          <w:b/>
        </w:rPr>
      </w:pPr>
      <w:r>
        <w:rPr>
          <w:b/>
        </w:rPr>
        <w:t xml:space="preserve">Abbiamo lavorato solo sul primo traguardo: </w:t>
      </w:r>
    </w:p>
    <w:p w:rsidR="00FC6B4E" w:rsidRDefault="00FC6B4E">
      <w:pPr>
        <w:rPr>
          <w:b/>
        </w:rPr>
      </w:pPr>
      <w:r>
        <w:rPr>
          <w:b/>
        </w:rPr>
        <w:t>“possiede un patrimonio organico di conoscenze e nozioni di base ed è allo stesso tempo capace di ricercare e di organizzare nuove informazioni”.</w:t>
      </w:r>
    </w:p>
    <w:p w:rsidR="00FC6B4E" w:rsidRDefault="00FC6B4E">
      <w:pPr>
        <w:rPr>
          <w:b/>
        </w:rPr>
      </w:pPr>
      <w:r>
        <w:rPr>
          <w:b/>
        </w:rPr>
        <w:t>Abbiamo declinato due evidenze.</w:t>
      </w:r>
    </w:p>
    <w:p w:rsidR="003B7FBE" w:rsidRPr="00740D31" w:rsidRDefault="003B7FBE">
      <w:pPr>
        <w:rPr>
          <w:b/>
        </w:rPr>
      </w:pPr>
      <w:r>
        <w:rPr>
          <w:b/>
        </w:rPr>
        <w:t xml:space="preserve">Lavoro di gruppo (Da </w:t>
      </w:r>
      <w:proofErr w:type="spellStart"/>
      <w:r>
        <w:rPr>
          <w:b/>
        </w:rPr>
        <w:t>Broi</w:t>
      </w:r>
      <w:proofErr w:type="spellEnd"/>
      <w:r>
        <w:rPr>
          <w:b/>
        </w:rPr>
        <w:t>, De Colle, Saponi, Dal Mas, Canton, D’</w:t>
      </w:r>
      <w:proofErr w:type="spellStart"/>
      <w:r>
        <w:rPr>
          <w:b/>
        </w:rPr>
        <w:t>Isep</w:t>
      </w:r>
      <w:proofErr w:type="spellEnd"/>
      <w:r>
        <w:rPr>
          <w:b/>
        </w:rPr>
        <w:t>, Formenti, De Paris, D’</w:t>
      </w:r>
      <w:proofErr w:type="spellStart"/>
      <w:r>
        <w:rPr>
          <w:b/>
        </w:rPr>
        <w:t>Incà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Tazzara</w:t>
      </w:r>
      <w:proofErr w:type="spellEnd"/>
      <w:r>
        <w:rPr>
          <w:b/>
        </w:rPr>
        <w:t>)</w:t>
      </w:r>
    </w:p>
    <w:tbl>
      <w:tblPr>
        <w:tblStyle w:val="Grigliatabella"/>
        <w:tblW w:w="14347" w:type="dxa"/>
        <w:tblInd w:w="-176" w:type="dxa"/>
        <w:tblLook w:val="04A0" w:firstRow="1" w:lastRow="0" w:firstColumn="1" w:lastColumn="0" w:noHBand="0" w:noVBand="1"/>
      </w:tblPr>
      <w:tblGrid>
        <w:gridCol w:w="1204"/>
        <w:gridCol w:w="2341"/>
        <w:gridCol w:w="2268"/>
        <w:gridCol w:w="2551"/>
        <w:gridCol w:w="2268"/>
        <w:gridCol w:w="3715"/>
      </w:tblGrid>
      <w:tr w:rsidR="00952AD6" w:rsidTr="00880BDE">
        <w:tc>
          <w:tcPr>
            <w:tcW w:w="1204" w:type="dxa"/>
          </w:tcPr>
          <w:p w:rsidR="001A2F0D" w:rsidRDefault="001A2F0D">
            <w:r>
              <w:t xml:space="preserve">Traguardo </w:t>
            </w:r>
          </w:p>
        </w:tc>
        <w:tc>
          <w:tcPr>
            <w:tcW w:w="2341" w:type="dxa"/>
          </w:tcPr>
          <w:p w:rsidR="001A2F0D" w:rsidRDefault="001A2F0D">
            <w:r>
              <w:t>evidenze</w:t>
            </w:r>
          </w:p>
        </w:tc>
        <w:tc>
          <w:tcPr>
            <w:tcW w:w="2268" w:type="dxa"/>
          </w:tcPr>
          <w:p w:rsidR="001A2F0D" w:rsidRDefault="001A2F0D">
            <w:r>
              <w:t>D</w:t>
            </w:r>
          </w:p>
        </w:tc>
        <w:tc>
          <w:tcPr>
            <w:tcW w:w="2551" w:type="dxa"/>
          </w:tcPr>
          <w:p w:rsidR="001A2F0D" w:rsidRDefault="001A2F0D">
            <w:r>
              <w:t>C</w:t>
            </w:r>
          </w:p>
        </w:tc>
        <w:tc>
          <w:tcPr>
            <w:tcW w:w="2268" w:type="dxa"/>
          </w:tcPr>
          <w:p w:rsidR="001A2F0D" w:rsidRDefault="001A2F0D">
            <w:r>
              <w:t>B</w:t>
            </w:r>
          </w:p>
        </w:tc>
        <w:tc>
          <w:tcPr>
            <w:tcW w:w="3715" w:type="dxa"/>
          </w:tcPr>
          <w:p w:rsidR="001A2F0D" w:rsidRDefault="001A2F0D">
            <w:r>
              <w:t>A</w:t>
            </w:r>
          </w:p>
        </w:tc>
      </w:tr>
      <w:tr w:rsidR="00952AD6" w:rsidTr="00880BDE">
        <w:tc>
          <w:tcPr>
            <w:tcW w:w="1204" w:type="dxa"/>
            <w:vMerge w:val="restart"/>
            <w:textDirection w:val="btLr"/>
            <w:vAlign w:val="center"/>
          </w:tcPr>
          <w:p w:rsidR="001A2F0D" w:rsidRPr="00B81FE1" w:rsidRDefault="001A2F0D" w:rsidP="00B81FE1">
            <w:pPr>
              <w:ind w:left="113" w:right="113"/>
              <w:jc w:val="center"/>
              <w:rPr>
                <w:b/>
              </w:rPr>
            </w:pPr>
            <w:r w:rsidRPr="00B81FE1">
              <w:rPr>
                <w:b/>
              </w:rPr>
              <w:t>Terza media</w:t>
            </w:r>
          </w:p>
        </w:tc>
        <w:tc>
          <w:tcPr>
            <w:tcW w:w="2341" w:type="dxa"/>
          </w:tcPr>
          <w:p w:rsidR="001A2F0D" w:rsidRPr="00770861" w:rsidRDefault="001A2F0D">
            <w:pPr>
              <w:rPr>
                <w:color w:val="215868" w:themeColor="accent5" w:themeShade="80"/>
              </w:rPr>
            </w:pPr>
            <w:r w:rsidRPr="00770861">
              <w:rPr>
                <w:color w:val="215868" w:themeColor="accent5" w:themeShade="80"/>
              </w:rPr>
              <w:t>Elabora in modo critico e utilizzando un</w:t>
            </w:r>
            <w:bookmarkStart w:id="0" w:name="_GoBack"/>
            <w:bookmarkEnd w:id="0"/>
            <w:r w:rsidRPr="00770861">
              <w:rPr>
                <w:color w:val="215868" w:themeColor="accent5" w:themeShade="80"/>
              </w:rPr>
              <w:t>a strategia propria</w:t>
            </w:r>
          </w:p>
        </w:tc>
        <w:tc>
          <w:tcPr>
            <w:tcW w:w="2268" w:type="dxa"/>
          </w:tcPr>
          <w:p w:rsidR="001A2F0D" w:rsidRDefault="001A2F0D">
            <w:r>
              <w:t>Solo se guidato elabora una strategia semplice</w:t>
            </w:r>
          </w:p>
        </w:tc>
        <w:tc>
          <w:tcPr>
            <w:tcW w:w="2551" w:type="dxa"/>
          </w:tcPr>
          <w:p w:rsidR="001A2F0D" w:rsidRDefault="001A2F0D">
            <w:r>
              <w:t>Sceglie una strategia da quella già utilizzate</w:t>
            </w:r>
          </w:p>
        </w:tc>
        <w:tc>
          <w:tcPr>
            <w:tcW w:w="2268" w:type="dxa"/>
          </w:tcPr>
          <w:p w:rsidR="001A2F0D" w:rsidRDefault="001A2F0D">
            <w:r>
              <w:t>Elabora una strategia propria</w:t>
            </w:r>
          </w:p>
        </w:tc>
        <w:tc>
          <w:tcPr>
            <w:tcW w:w="3715" w:type="dxa"/>
          </w:tcPr>
          <w:p w:rsidR="001A2F0D" w:rsidRDefault="001A2F0D">
            <w:r>
              <w:t>Padroneggia  una strategia efficace ed efficiente e la sa applicare a diversi contesti</w:t>
            </w:r>
          </w:p>
        </w:tc>
      </w:tr>
      <w:tr w:rsidR="00952AD6" w:rsidTr="00880BDE">
        <w:tc>
          <w:tcPr>
            <w:tcW w:w="1204" w:type="dxa"/>
            <w:vMerge/>
          </w:tcPr>
          <w:p w:rsidR="001A2F0D" w:rsidRDefault="001A2F0D"/>
        </w:tc>
        <w:tc>
          <w:tcPr>
            <w:tcW w:w="2341" w:type="dxa"/>
          </w:tcPr>
          <w:p w:rsidR="001A2F0D" w:rsidRPr="00770861" w:rsidRDefault="001A2F0D">
            <w:pPr>
              <w:rPr>
                <w:color w:val="00B050"/>
              </w:rPr>
            </w:pPr>
            <w:r w:rsidRPr="00770861">
              <w:rPr>
                <w:color w:val="00B050"/>
              </w:rPr>
              <w:t>Utilizza le competenze digitali per creare prodotti informativi</w:t>
            </w:r>
          </w:p>
        </w:tc>
        <w:tc>
          <w:tcPr>
            <w:tcW w:w="2268" w:type="dxa"/>
          </w:tcPr>
          <w:p w:rsidR="001A2F0D" w:rsidRDefault="001A2F0D">
            <w:r>
              <w:t>Solo se guidato sa creare prodotti semplici</w:t>
            </w:r>
          </w:p>
        </w:tc>
        <w:tc>
          <w:tcPr>
            <w:tcW w:w="2551" w:type="dxa"/>
          </w:tcPr>
          <w:p w:rsidR="001A2F0D" w:rsidRDefault="001A2F0D">
            <w:r>
              <w:t>Crea prodotti semplici utilizzando applicazioni pregresse</w:t>
            </w:r>
          </w:p>
        </w:tc>
        <w:tc>
          <w:tcPr>
            <w:tcW w:w="2268" w:type="dxa"/>
          </w:tcPr>
          <w:p w:rsidR="001A2F0D" w:rsidRDefault="001A2F0D">
            <w:r>
              <w:t>Crea  con spirito di iniziativa prodotti</w:t>
            </w:r>
          </w:p>
        </w:tc>
        <w:tc>
          <w:tcPr>
            <w:tcW w:w="3715" w:type="dxa"/>
          </w:tcPr>
          <w:p w:rsidR="001A2F0D" w:rsidRDefault="001A2F0D">
            <w:r>
              <w:t>Padroneggia il linguaggio di programmazione in modo da creare prodotti propri</w:t>
            </w:r>
          </w:p>
        </w:tc>
      </w:tr>
      <w:tr w:rsidR="00952AD6" w:rsidTr="00880BDE">
        <w:tc>
          <w:tcPr>
            <w:tcW w:w="1204" w:type="dxa"/>
            <w:vMerge w:val="restart"/>
            <w:textDirection w:val="btLr"/>
            <w:vAlign w:val="center"/>
          </w:tcPr>
          <w:p w:rsidR="001A2F0D" w:rsidRPr="00B81FE1" w:rsidRDefault="001A2F0D" w:rsidP="00B81FE1">
            <w:pPr>
              <w:ind w:left="113" w:right="113"/>
              <w:jc w:val="center"/>
              <w:rPr>
                <w:b/>
              </w:rPr>
            </w:pPr>
            <w:r w:rsidRPr="00B81FE1">
              <w:rPr>
                <w:b/>
              </w:rPr>
              <w:t>Seconda Media</w:t>
            </w:r>
          </w:p>
        </w:tc>
        <w:tc>
          <w:tcPr>
            <w:tcW w:w="2341" w:type="dxa"/>
          </w:tcPr>
          <w:p w:rsidR="001A2F0D" w:rsidRPr="00770861" w:rsidRDefault="001A2F0D">
            <w:pPr>
              <w:rPr>
                <w:color w:val="002060"/>
              </w:rPr>
            </w:pPr>
            <w:r w:rsidRPr="00770861">
              <w:rPr>
                <w:color w:val="002060"/>
              </w:rPr>
              <w:t>Organizza i</w:t>
            </w:r>
            <w:r>
              <w:rPr>
                <w:color w:val="002060"/>
              </w:rPr>
              <w:t xml:space="preserve">l proprio sapere </w:t>
            </w:r>
            <w:r w:rsidRPr="00770861">
              <w:rPr>
                <w:color w:val="002060"/>
              </w:rPr>
              <w:t>in mappe e schemi di sintesi</w:t>
            </w:r>
          </w:p>
        </w:tc>
        <w:tc>
          <w:tcPr>
            <w:tcW w:w="2268" w:type="dxa"/>
          </w:tcPr>
          <w:p w:rsidR="001A2F0D" w:rsidRDefault="001A2F0D">
            <w:r>
              <w:t xml:space="preserve">Solo se guidato crea e trova parole chiave </w:t>
            </w:r>
          </w:p>
        </w:tc>
        <w:tc>
          <w:tcPr>
            <w:tcW w:w="2551" w:type="dxa"/>
          </w:tcPr>
          <w:p w:rsidR="001A2F0D" w:rsidRDefault="001A2F0D">
            <w:r>
              <w:t>Organizza le parole chiave in una mappa</w:t>
            </w:r>
          </w:p>
        </w:tc>
        <w:tc>
          <w:tcPr>
            <w:tcW w:w="2268" w:type="dxa"/>
          </w:tcPr>
          <w:p w:rsidR="001A2F0D" w:rsidRDefault="001A2F0D">
            <w:r>
              <w:t>Organizza e crea una mappa concettuale evidenziando collegamenti interdisciplinari</w:t>
            </w:r>
          </w:p>
        </w:tc>
        <w:tc>
          <w:tcPr>
            <w:tcW w:w="3715" w:type="dxa"/>
          </w:tcPr>
          <w:p w:rsidR="001A2F0D" w:rsidRDefault="001A2F0D">
            <w:r>
              <w:t>Padroneggia il sapere e lo sa organizzare approfondendone tutti gli aspetti</w:t>
            </w:r>
          </w:p>
        </w:tc>
      </w:tr>
      <w:tr w:rsidR="00952AD6" w:rsidTr="00880BDE">
        <w:tc>
          <w:tcPr>
            <w:tcW w:w="1204" w:type="dxa"/>
            <w:vMerge/>
          </w:tcPr>
          <w:p w:rsidR="001A2F0D" w:rsidRDefault="001A2F0D"/>
        </w:tc>
        <w:tc>
          <w:tcPr>
            <w:tcW w:w="2341" w:type="dxa"/>
          </w:tcPr>
          <w:p w:rsidR="001A2F0D" w:rsidRPr="00770861" w:rsidRDefault="001A2F0D">
            <w:pPr>
              <w:rPr>
                <w:color w:val="00B050"/>
              </w:rPr>
            </w:pPr>
            <w:r w:rsidRPr="00770861">
              <w:rPr>
                <w:color w:val="00B050"/>
              </w:rPr>
              <w:t>Seleziona informazioni attingendo da più fonti</w:t>
            </w:r>
          </w:p>
        </w:tc>
        <w:tc>
          <w:tcPr>
            <w:tcW w:w="2268" w:type="dxa"/>
          </w:tcPr>
          <w:p w:rsidR="001A2F0D" w:rsidRDefault="001A2F0D">
            <w:r>
              <w:t>Solo se guidato seleziona le fonti</w:t>
            </w:r>
          </w:p>
        </w:tc>
        <w:tc>
          <w:tcPr>
            <w:tcW w:w="2551" w:type="dxa"/>
          </w:tcPr>
          <w:p w:rsidR="001A2F0D" w:rsidRDefault="001A2F0D">
            <w:r>
              <w:t>Seleziona fonti pertinenti in modo autonomo</w:t>
            </w:r>
          </w:p>
        </w:tc>
        <w:tc>
          <w:tcPr>
            <w:tcW w:w="2268" w:type="dxa"/>
          </w:tcPr>
          <w:p w:rsidR="001A2F0D" w:rsidRDefault="001A2F0D">
            <w:r>
              <w:t>Seleziona fonti e sa operare collegamenti interdisciplinari</w:t>
            </w:r>
          </w:p>
        </w:tc>
        <w:tc>
          <w:tcPr>
            <w:tcW w:w="3715" w:type="dxa"/>
          </w:tcPr>
          <w:p w:rsidR="001A2F0D" w:rsidRDefault="001A2F0D">
            <w:r>
              <w:t>Padroneggia le fonti dimostrando di saper operare approfondimenti propri</w:t>
            </w:r>
          </w:p>
        </w:tc>
      </w:tr>
      <w:tr w:rsidR="00952AD6" w:rsidTr="00880BDE">
        <w:tc>
          <w:tcPr>
            <w:tcW w:w="1204" w:type="dxa"/>
            <w:vMerge w:val="restart"/>
            <w:textDirection w:val="btLr"/>
            <w:vAlign w:val="center"/>
          </w:tcPr>
          <w:p w:rsidR="001A2F0D" w:rsidRPr="00770861" w:rsidRDefault="001A2F0D" w:rsidP="00770861">
            <w:pPr>
              <w:ind w:left="113" w:right="113"/>
              <w:jc w:val="center"/>
              <w:rPr>
                <w:b/>
              </w:rPr>
            </w:pPr>
            <w:r w:rsidRPr="00770861">
              <w:rPr>
                <w:b/>
              </w:rPr>
              <w:t>Prima Media</w:t>
            </w:r>
          </w:p>
        </w:tc>
        <w:tc>
          <w:tcPr>
            <w:tcW w:w="2341" w:type="dxa"/>
          </w:tcPr>
          <w:p w:rsidR="001A2F0D" w:rsidRPr="00770861" w:rsidRDefault="001A2F0D">
            <w:pPr>
              <w:rPr>
                <w:color w:val="002060"/>
              </w:rPr>
            </w:pPr>
            <w:r w:rsidRPr="00770861">
              <w:rPr>
                <w:color w:val="002060"/>
              </w:rPr>
              <w:t>Organizza le informazioni (ordina, confronta, collega)</w:t>
            </w:r>
          </w:p>
        </w:tc>
        <w:tc>
          <w:tcPr>
            <w:tcW w:w="2268" w:type="dxa"/>
          </w:tcPr>
          <w:p w:rsidR="001A2F0D" w:rsidRDefault="001A2F0D">
            <w:r>
              <w:t xml:space="preserve">Sa utilizzare fonti create da altri </w:t>
            </w:r>
          </w:p>
        </w:tc>
        <w:tc>
          <w:tcPr>
            <w:tcW w:w="2551" w:type="dxa"/>
          </w:tcPr>
          <w:p w:rsidR="001A2F0D" w:rsidRDefault="001A2F0D">
            <w:r>
              <w:t>Organizza le informazioni</w:t>
            </w:r>
          </w:p>
        </w:tc>
        <w:tc>
          <w:tcPr>
            <w:tcW w:w="2268" w:type="dxa"/>
          </w:tcPr>
          <w:p w:rsidR="001A2F0D" w:rsidRDefault="001A2F0D">
            <w:r>
              <w:t>Collega le fonti</w:t>
            </w:r>
          </w:p>
        </w:tc>
        <w:tc>
          <w:tcPr>
            <w:tcW w:w="3715" w:type="dxa"/>
          </w:tcPr>
          <w:p w:rsidR="001A2F0D" w:rsidRDefault="001A2F0D">
            <w:r>
              <w:t>Padroneggia,  fa proprie le fonti</w:t>
            </w:r>
          </w:p>
        </w:tc>
      </w:tr>
      <w:tr w:rsidR="00952AD6" w:rsidTr="00880BDE">
        <w:tc>
          <w:tcPr>
            <w:tcW w:w="1204" w:type="dxa"/>
            <w:vMerge/>
          </w:tcPr>
          <w:p w:rsidR="001A2F0D" w:rsidRDefault="001A2F0D"/>
        </w:tc>
        <w:tc>
          <w:tcPr>
            <w:tcW w:w="2341" w:type="dxa"/>
          </w:tcPr>
          <w:p w:rsidR="001A2F0D" w:rsidRPr="00770861" w:rsidRDefault="001A2F0D">
            <w:pPr>
              <w:rPr>
                <w:color w:val="00B050"/>
              </w:rPr>
            </w:pPr>
            <w:r w:rsidRPr="00770861">
              <w:rPr>
                <w:color w:val="00B050"/>
              </w:rPr>
              <w:t>Ricava le informazioni da varie fonti</w:t>
            </w:r>
          </w:p>
        </w:tc>
        <w:tc>
          <w:tcPr>
            <w:tcW w:w="2268" w:type="dxa"/>
          </w:tcPr>
          <w:p w:rsidR="001A2F0D" w:rsidRDefault="001A2F0D">
            <w:r>
              <w:t>Solo se guidato ricava le informazioni</w:t>
            </w:r>
          </w:p>
        </w:tc>
        <w:tc>
          <w:tcPr>
            <w:tcW w:w="2551" w:type="dxa"/>
          </w:tcPr>
          <w:p w:rsidR="001A2F0D" w:rsidRDefault="001A2F0D">
            <w:r>
              <w:t>Ricava in modo autonomo le informazioni</w:t>
            </w:r>
          </w:p>
        </w:tc>
        <w:tc>
          <w:tcPr>
            <w:tcW w:w="2268" w:type="dxa"/>
          </w:tcPr>
          <w:p w:rsidR="001A2F0D" w:rsidRDefault="001A2F0D">
            <w:r>
              <w:t>Ricava informazioni anche da fonti diverse</w:t>
            </w:r>
          </w:p>
        </w:tc>
        <w:tc>
          <w:tcPr>
            <w:tcW w:w="3715" w:type="dxa"/>
          </w:tcPr>
          <w:p w:rsidR="001A2F0D" w:rsidRDefault="001A2F0D">
            <w:r>
              <w:t xml:space="preserve">Ricava e padroneggia le informazioni </w:t>
            </w:r>
          </w:p>
        </w:tc>
      </w:tr>
      <w:tr w:rsidR="00952AD6" w:rsidTr="00880BDE">
        <w:trPr>
          <w:trHeight w:val="1001"/>
        </w:trPr>
        <w:tc>
          <w:tcPr>
            <w:tcW w:w="1204" w:type="dxa"/>
            <w:vMerge w:val="restart"/>
            <w:textDirection w:val="btLr"/>
            <w:vAlign w:val="center"/>
          </w:tcPr>
          <w:p w:rsidR="001A2F0D" w:rsidRPr="00770861" w:rsidRDefault="001A2F0D" w:rsidP="00FC6B4E">
            <w:pPr>
              <w:ind w:left="113" w:right="113"/>
              <w:jc w:val="center"/>
              <w:rPr>
                <w:b/>
              </w:rPr>
            </w:pPr>
            <w:r w:rsidRPr="00770861">
              <w:rPr>
                <w:b/>
              </w:rPr>
              <w:t xml:space="preserve">Quinta </w:t>
            </w:r>
            <w:r>
              <w:rPr>
                <w:b/>
              </w:rPr>
              <w:t xml:space="preserve"> </w:t>
            </w:r>
            <w:r w:rsidR="00FC6B4E">
              <w:rPr>
                <w:b/>
              </w:rPr>
              <w:t>primaria</w:t>
            </w:r>
          </w:p>
        </w:tc>
        <w:tc>
          <w:tcPr>
            <w:tcW w:w="2341" w:type="dxa"/>
          </w:tcPr>
          <w:p w:rsidR="001A2F0D" w:rsidRPr="00C870BC" w:rsidRDefault="001A2F0D">
            <w:pPr>
              <w:rPr>
                <w:color w:val="002060"/>
              </w:rPr>
            </w:pPr>
            <w:r>
              <w:rPr>
                <w:color w:val="002060"/>
              </w:rPr>
              <w:t xml:space="preserve">Organizza  e collega le informazioni </w:t>
            </w:r>
          </w:p>
        </w:tc>
        <w:tc>
          <w:tcPr>
            <w:tcW w:w="2268" w:type="dxa"/>
          </w:tcPr>
          <w:p w:rsidR="001A2F0D" w:rsidRDefault="004C6424">
            <w:r>
              <w:t>Solo se guidato l</w:t>
            </w:r>
            <w:r w:rsidR="001A2F0D">
              <w:t>egge, ricava informazioni da semplici testi</w:t>
            </w:r>
            <w:r>
              <w:t xml:space="preserve"> </w:t>
            </w:r>
          </w:p>
        </w:tc>
        <w:tc>
          <w:tcPr>
            <w:tcW w:w="2551" w:type="dxa"/>
          </w:tcPr>
          <w:p w:rsidR="001A2F0D" w:rsidRDefault="004C6424">
            <w:r>
              <w:t>Solo se guidato legge, ricava informazioni da semplici testi e sa costruire tabelle e grafici con l’aiuto dell’insegnante</w:t>
            </w:r>
          </w:p>
        </w:tc>
        <w:tc>
          <w:tcPr>
            <w:tcW w:w="2268" w:type="dxa"/>
          </w:tcPr>
          <w:p w:rsidR="001A2F0D" w:rsidRDefault="004C6424">
            <w:r>
              <w:t xml:space="preserve">Sa formulare sintesi scritte di testi non troppo complessi e operare collegamenti tra nuove informazioni e quelle già possedute, </w:t>
            </w:r>
          </w:p>
        </w:tc>
        <w:tc>
          <w:tcPr>
            <w:tcW w:w="3715" w:type="dxa"/>
          </w:tcPr>
          <w:p w:rsidR="001A2F0D" w:rsidRDefault="004C6424">
            <w:r>
              <w:t>Sa formulare sintesi e tabelle di un testo letto collegando le informazioni nuove a quelle già possedute</w:t>
            </w:r>
          </w:p>
        </w:tc>
      </w:tr>
      <w:tr w:rsidR="00952AD6" w:rsidTr="00880BDE">
        <w:trPr>
          <w:trHeight w:val="1133"/>
        </w:trPr>
        <w:tc>
          <w:tcPr>
            <w:tcW w:w="1204" w:type="dxa"/>
            <w:vMerge/>
          </w:tcPr>
          <w:p w:rsidR="001A2F0D" w:rsidRDefault="001A2F0D"/>
        </w:tc>
        <w:tc>
          <w:tcPr>
            <w:tcW w:w="2341" w:type="dxa"/>
          </w:tcPr>
          <w:p w:rsidR="001A2F0D" w:rsidRPr="00770861" w:rsidRDefault="001A2F0D">
            <w:pPr>
              <w:rPr>
                <w:color w:val="00B050"/>
              </w:rPr>
            </w:pPr>
            <w:r>
              <w:rPr>
                <w:color w:val="00B050"/>
              </w:rPr>
              <w:t xml:space="preserve">Ricava le informazioni da fonti diverse </w:t>
            </w:r>
          </w:p>
        </w:tc>
        <w:tc>
          <w:tcPr>
            <w:tcW w:w="2268" w:type="dxa"/>
          </w:tcPr>
          <w:p w:rsidR="001A2F0D" w:rsidRDefault="004C6424">
            <w:r>
              <w:t>Legge, ricava informazioni da semplici tabelle e grafici con l’aiuto dell’insegnante</w:t>
            </w:r>
          </w:p>
        </w:tc>
        <w:tc>
          <w:tcPr>
            <w:tcW w:w="2551" w:type="dxa"/>
          </w:tcPr>
          <w:p w:rsidR="001A2F0D" w:rsidRDefault="004C6424">
            <w:r>
              <w:t>Legge, ricava informazioni da semplici testi e sa costruire tabelle e grafici con l’aiuto dell’insegnante</w:t>
            </w:r>
          </w:p>
        </w:tc>
        <w:tc>
          <w:tcPr>
            <w:tcW w:w="2268" w:type="dxa"/>
          </w:tcPr>
          <w:p w:rsidR="001A2F0D" w:rsidRDefault="004C6424">
            <w:r>
              <w:t>Sa ricavare e selezionare semplici informazioni da fonte diverse per uno scopo preciso</w:t>
            </w:r>
          </w:p>
        </w:tc>
        <w:tc>
          <w:tcPr>
            <w:tcW w:w="3715" w:type="dxa"/>
          </w:tcPr>
          <w:p w:rsidR="001A2F0D" w:rsidRDefault="004C6424">
            <w:r>
              <w:t>Ricava informazioni da fonti diverse, le seleziona e le utilizza per uno scopo preciso</w:t>
            </w:r>
          </w:p>
        </w:tc>
      </w:tr>
      <w:tr w:rsidR="00952AD6" w:rsidTr="00880BDE">
        <w:trPr>
          <w:trHeight w:val="1133"/>
        </w:trPr>
        <w:tc>
          <w:tcPr>
            <w:tcW w:w="1204" w:type="dxa"/>
            <w:vMerge w:val="restart"/>
            <w:textDirection w:val="btLr"/>
            <w:vAlign w:val="center"/>
          </w:tcPr>
          <w:p w:rsidR="001A2F0D" w:rsidRPr="00770861" w:rsidRDefault="001A2F0D" w:rsidP="00FC6B4E">
            <w:pPr>
              <w:ind w:left="113" w:right="113"/>
              <w:jc w:val="center"/>
              <w:rPr>
                <w:b/>
              </w:rPr>
            </w:pPr>
            <w:r w:rsidRPr="00770861">
              <w:rPr>
                <w:b/>
              </w:rPr>
              <w:t xml:space="preserve">Quarta </w:t>
            </w:r>
            <w:r w:rsidR="00FC6B4E">
              <w:rPr>
                <w:b/>
              </w:rPr>
              <w:t>primaria</w:t>
            </w:r>
          </w:p>
        </w:tc>
        <w:tc>
          <w:tcPr>
            <w:tcW w:w="2341" w:type="dxa"/>
          </w:tcPr>
          <w:p w:rsidR="001A2F0D" w:rsidRPr="00C870BC" w:rsidRDefault="001A2F0D">
            <w:pPr>
              <w:rPr>
                <w:color w:val="002060"/>
              </w:rPr>
            </w:pPr>
            <w:r>
              <w:rPr>
                <w:color w:val="002060"/>
              </w:rPr>
              <w:t>Attinge al mondo di idee ed esperienze extrascolastiche</w:t>
            </w:r>
          </w:p>
        </w:tc>
        <w:tc>
          <w:tcPr>
            <w:tcW w:w="2268" w:type="dxa"/>
          </w:tcPr>
          <w:p w:rsidR="001A2F0D" w:rsidRDefault="00FC6B4E">
            <w:r>
              <w:t>Indirizzato dall’insegnante, legge e ricava informazioni semplici da esperienze extrascolastiche</w:t>
            </w:r>
          </w:p>
        </w:tc>
        <w:tc>
          <w:tcPr>
            <w:tcW w:w="2551" w:type="dxa"/>
          </w:tcPr>
          <w:p w:rsidR="001A2F0D" w:rsidRDefault="00FC6B4E">
            <w:r>
              <w:t>Supportato dall’insegnante, decodifica le esperienze extrascolastiche</w:t>
            </w:r>
          </w:p>
        </w:tc>
        <w:tc>
          <w:tcPr>
            <w:tcW w:w="2268" w:type="dxa"/>
          </w:tcPr>
          <w:p w:rsidR="001A2F0D" w:rsidRDefault="00FC6B4E" w:rsidP="00FC6B4E">
            <w:r>
              <w:t>Decodifica le esperienze extrascolastiche</w:t>
            </w:r>
          </w:p>
        </w:tc>
        <w:tc>
          <w:tcPr>
            <w:tcW w:w="3715" w:type="dxa"/>
          </w:tcPr>
          <w:p w:rsidR="001A2F0D" w:rsidRDefault="00FC6B4E">
            <w:r>
              <w:t>Sa individuare e rendere funzionale agli scopi didattici le esperienze extrascolastiche</w:t>
            </w:r>
          </w:p>
        </w:tc>
      </w:tr>
      <w:tr w:rsidR="00952AD6" w:rsidTr="00880BDE">
        <w:trPr>
          <w:trHeight w:val="1133"/>
        </w:trPr>
        <w:tc>
          <w:tcPr>
            <w:tcW w:w="1204" w:type="dxa"/>
            <w:vMerge/>
          </w:tcPr>
          <w:p w:rsidR="001A2F0D" w:rsidRDefault="001A2F0D"/>
        </w:tc>
        <w:tc>
          <w:tcPr>
            <w:tcW w:w="2341" w:type="dxa"/>
          </w:tcPr>
          <w:p w:rsidR="001A2F0D" w:rsidRDefault="001A2F0D">
            <w:pPr>
              <w:rPr>
                <w:color w:val="00B050"/>
              </w:rPr>
            </w:pPr>
          </w:p>
          <w:p w:rsidR="001A2F0D" w:rsidRPr="00C870BC" w:rsidRDefault="001A2F0D" w:rsidP="00952AD6">
            <w:pPr>
              <w:jc w:val="center"/>
              <w:rPr>
                <w:color w:val="00B050"/>
              </w:rPr>
            </w:pPr>
            <w:r w:rsidRPr="00C870BC">
              <w:rPr>
                <w:color w:val="00B050"/>
              </w:rPr>
              <w:t xml:space="preserve">Sa </w:t>
            </w:r>
            <w:r w:rsidR="00952AD6">
              <w:rPr>
                <w:color w:val="00B050"/>
              </w:rPr>
              <w:t>effettuare le proprie proposte</w:t>
            </w:r>
            <w:r>
              <w:rPr>
                <w:color w:val="00B050"/>
              </w:rPr>
              <w:t xml:space="preserve"> </w:t>
            </w:r>
          </w:p>
        </w:tc>
        <w:tc>
          <w:tcPr>
            <w:tcW w:w="2268" w:type="dxa"/>
          </w:tcPr>
          <w:p w:rsidR="001A2F0D" w:rsidRDefault="00952AD6">
            <w:r>
              <w:t>Se stimolato dall’insegnante</w:t>
            </w:r>
          </w:p>
        </w:tc>
        <w:tc>
          <w:tcPr>
            <w:tcW w:w="2551" w:type="dxa"/>
          </w:tcPr>
          <w:p w:rsidR="001A2F0D" w:rsidRDefault="00952AD6" w:rsidP="00952AD6">
            <w:r>
              <w:t>Esprime le proprie opinioni  se supportato dall’insegnante</w:t>
            </w:r>
          </w:p>
        </w:tc>
        <w:tc>
          <w:tcPr>
            <w:tcW w:w="2268" w:type="dxa"/>
          </w:tcPr>
          <w:p w:rsidR="001A2F0D" w:rsidRDefault="004C6424" w:rsidP="00952AD6">
            <w:r>
              <w:t xml:space="preserve">Sa </w:t>
            </w:r>
            <w:r w:rsidR="00952AD6">
              <w:t xml:space="preserve">effettuare le proprie proposte, chiedendo aiuto in caso di difficoltà </w:t>
            </w:r>
          </w:p>
        </w:tc>
        <w:tc>
          <w:tcPr>
            <w:tcW w:w="3715" w:type="dxa"/>
          </w:tcPr>
          <w:p w:rsidR="001A2F0D" w:rsidRDefault="00FC6B4E">
            <w:r>
              <w:t>Effettua le proprie proposte, autonomamente, scegliendo tra diverse opzioni</w:t>
            </w:r>
          </w:p>
        </w:tc>
      </w:tr>
      <w:tr w:rsidR="00952AD6" w:rsidTr="00880BDE">
        <w:trPr>
          <w:trHeight w:val="1133"/>
        </w:trPr>
        <w:tc>
          <w:tcPr>
            <w:tcW w:w="1204" w:type="dxa"/>
            <w:vMerge w:val="restart"/>
            <w:textDirection w:val="btLr"/>
            <w:vAlign w:val="center"/>
          </w:tcPr>
          <w:p w:rsidR="001A2F0D" w:rsidRPr="00C870BC" w:rsidRDefault="001A2F0D" w:rsidP="00FC6B4E">
            <w:pPr>
              <w:ind w:left="113" w:right="113"/>
              <w:jc w:val="center"/>
              <w:rPr>
                <w:b/>
              </w:rPr>
            </w:pPr>
            <w:r w:rsidRPr="00C870BC">
              <w:rPr>
                <w:b/>
              </w:rPr>
              <w:t xml:space="preserve">Terza </w:t>
            </w:r>
            <w:r w:rsidR="00FC6B4E">
              <w:rPr>
                <w:b/>
              </w:rPr>
              <w:t>primaria</w:t>
            </w:r>
          </w:p>
        </w:tc>
        <w:tc>
          <w:tcPr>
            <w:tcW w:w="2341" w:type="dxa"/>
          </w:tcPr>
          <w:p w:rsidR="001A2F0D" w:rsidRPr="00C870BC" w:rsidRDefault="001A2F0D">
            <w:pPr>
              <w:rPr>
                <w:color w:val="002060"/>
              </w:rPr>
            </w:pPr>
            <w:r w:rsidRPr="00770861">
              <w:rPr>
                <w:color w:val="002060"/>
              </w:rPr>
              <w:t>Organizza le informazioni (ordina, confronta, collega)</w:t>
            </w:r>
          </w:p>
        </w:tc>
        <w:tc>
          <w:tcPr>
            <w:tcW w:w="2268" w:type="dxa"/>
          </w:tcPr>
          <w:p w:rsidR="001A2F0D" w:rsidRDefault="00952AD6" w:rsidP="00952AD6">
            <w:r>
              <w:t>Riferisce un argomento di studio, leggendo dal cartellone</w:t>
            </w:r>
          </w:p>
        </w:tc>
        <w:tc>
          <w:tcPr>
            <w:tcW w:w="2551" w:type="dxa"/>
          </w:tcPr>
          <w:p w:rsidR="001A2F0D" w:rsidRDefault="00952AD6">
            <w:r>
              <w:t>Riferisce un argomento di studio, leggendo uno schema</w:t>
            </w:r>
          </w:p>
        </w:tc>
        <w:tc>
          <w:tcPr>
            <w:tcW w:w="2268" w:type="dxa"/>
          </w:tcPr>
          <w:p w:rsidR="001A2F0D" w:rsidRDefault="00FC6B4E">
            <w:r>
              <w:t>Organizza le informazioni inserendole in schemi dati dall’insegnante</w:t>
            </w:r>
          </w:p>
        </w:tc>
        <w:tc>
          <w:tcPr>
            <w:tcW w:w="3715" w:type="dxa"/>
          </w:tcPr>
          <w:p w:rsidR="001A2F0D" w:rsidRDefault="00952AD6">
            <w:r>
              <w:t xml:space="preserve">Individua parole </w:t>
            </w:r>
            <w:r w:rsidR="00FC6B4E">
              <w:t>–</w:t>
            </w:r>
            <w:r>
              <w:t xml:space="preserve"> chiave</w:t>
            </w:r>
            <w:r w:rsidR="00FC6B4E">
              <w:t xml:space="preserve"> e sa collegarle in modo logico in schemi e mappe</w:t>
            </w:r>
          </w:p>
        </w:tc>
      </w:tr>
      <w:tr w:rsidR="00952AD6" w:rsidTr="00880BDE">
        <w:trPr>
          <w:trHeight w:val="1133"/>
        </w:trPr>
        <w:tc>
          <w:tcPr>
            <w:tcW w:w="1204" w:type="dxa"/>
            <w:vMerge/>
          </w:tcPr>
          <w:p w:rsidR="001A2F0D" w:rsidRDefault="001A2F0D"/>
        </w:tc>
        <w:tc>
          <w:tcPr>
            <w:tcW w:w="2341" w:type="dxa"/>
          </w:tcPr>
          <w:p w:rsidR="001A2F0D" w:rsidRPr="00770861" w:rsidRDefault="001A2F0D">
            <w:pPr>
              <w:rPr>
                <w:color w:val="00B050"/>
              </w:rPr>
            </w:pPr>
            <w:r w:rsidRPr="00770861">
              <w:rPr>
                <w:color w:val="00B050"/>
              </w:rPr>
              <w:t>Ricava le informazioni da varie fonti</w:t>
            </w:r>
          </w:p>
        </w:tc>
        <w:tc>
          <w:tcPr>
            <w:tcW w:w="2268" w:type="dxa"/>
          </w:tcPr>
          <w:p w:rsidR="001A2F0D" w:rsidRDefault="00952AD6">
            <w:r>
              <w:t>Legge semplici testi e ricava alcune informazioni.</w:t>
            </w:r>
          </w:p>
        </w:tc>
        <w:tc>
          <w:tcPr>
            <w:tcW w:w="2551" w:type="dxa"/>
          </w:tcPr>
          <w:p w:rsidR="001A2F0D" w:rsidRDefault="00952AD6" w:rsidP="00952AD6">
            <w:r>
              <w:t xml:space="preserve">Guidato, legge semplici  testi di vario genere e utilizza le risorse testuali (titolo ed immagini), per ricavare informazioni </w:t>
            </w:r>
          </w:p>
        </w:tc>
        <w:tc>
          <w:tcPr>
            <w:tcW w:w="2268" w:type="dxa"/>
          </w:tcPr>
          <w:p w:rsidR="001A2F0D" w:rsidRDefault="00952AD6">
            <w:r>
              <w:t xml:space="preserve"> Legge testi di vario genere. Utilizza le risorse testuali (titolo ed immagini). Ricava informazioni esplicite.</w:t>
            </w:r>
          </w:p>
        </w:tc>
        <w:tc>
          <w:tcPr>
            <w:tcW w:w="3715" w:type="dxa"/>
          </w:tcPr>
          <w:p w:rsidR="001A2F0D" w:rsidRDefault="004C6424">
            <w:r>
              <w:t>Legge testi di vario genere. Utilizza le risorse testuali (titolo ed immagini)</w:t>
            </w:r>
            <w:r w:rsidR="00952AD6">
              <w:t xml:space="preserve">. Ricava informazioni esplicite ed implicite. </w:t>
            </w:r>
          </w:p>
        </w:tc>
      </w:tr>
    </w:tbl>
    <w:p w:rsidR="00740D31" w:rsidRDefault="00740D31"/>
    <w:sectPr w:rsidR="00740D31" w:rsidSect="00880BDE">
      <w:pgSz w:w="16838" w:h="11906" w:orient="landscape"/>
      <w:pgMar w:top="1134" w:right="28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D31"/>
    <w:rsid w:val="001A2F0D"/>
    <w:rsid w:val="003B7FBE"/>
    <w:rsid w:val="004C6424"/>
    <w:rsid w:val="00740D31"/>
    <w:rsid w:val="00770861"/>
    <w:rsid w:val="00880BDE"/>
    <w:rsid w:val="00932673"/>
    <w:rsid w:val="00952AD6"/>
    <w:rsid w:val="00B81FE1"/>
    <w:rsid w:val="00C870BC"/>
    <w:rsid w:val="00FC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40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40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3C2011</dc:creator>
  <cp:lastModifiedBy>Dirigente</cp:lastModifiedBy>
  <cp:revision>2</cp:revision>
  <dcterms:created xsi:type="dcterms:W3CDTF">2017-05-31T07:41:00Z</dcterms:created>
  <dcterms:modified xsi:type="dcterms:W3CDTF">2017-05-31T07:41:00Z</dcterms:modified>
</cp:coreProperties>
</file>